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16D8C" w14:textId="77777777" w:rsidR="0093654B" w:rsidRDefault="0093654B" w:rsidP="00DB561A">
      <w:pPr>
        <w:spacing w:before="240" w:after="0" w:line="240" w:lineRule="auto"/>
        <w:jc w:val="both"/>
        <w:rPr>
          <w:sz w:val="24"/>
          <w:szCs w:val="24"/>
        </w:rPr>
      </w:pPr>
      <w:r w:rsidRPr="0093654B">
        <w:rPr>
          <w:sz w:val="24"/>
          <w:szCs w:val="24"/>
        </w:rPr>
        <w:t>The New Meadows City Council desires to have a standard for billing, collection and adjustment practices for Utility Billing of the Water and Sewer Services offered by the city’</w:t>
      </w:r>
      <w:r w:rsidR="00DB561A">
        <w:rPr>
          <w:sz w:val="24"/>
          <w:szCs w:val="24"/>
        </w:rPr>
        <w:t>s systems and resolves the following:</w:t>
      </w:r>
    </w:p>
    <w:p w14:paraId="3C844011" w14:textId="77777777" w:rsidR="00F13A06" w:rsidRDefault="00F13A06" w:rsidP="00DB561A">
      <w:pPr>
        <w:spacing w:before="240" w:after="0" w:line="240" w:lineRule="auto"/>
        <w:jc w:val="both"/>
        <w:rPr>
          <w:sz w:val="24"/>
          <w:szCs w:val="24"/>
        </w:rPr>
      </w:pPr>
    </w:p>
    <w:sdt>
      <w:sdtPr>
        <w:rPr>
          <w:rFonts w:asciiTheme="minorHAnsi" w:eastAsiaTheme="minorHAnsi" w:hAnsiTheme="minorHAnsi" w:cstheme="minorBidi"/>
          <w:color w:val="auto"/>
          <w:sz w:val="22"/>
          <w:szCs w:val="22"/>
        </w:rPr>
        <w:id w:val="750622530"/>
        <w:docPartObj>
          <w:docPartGallery w:val="Table of Contents"/>
          <w:docPartUnique/>
        </w:docPartObj>
      </w:sdtPr>
      <w:sdtEndPr>
        <w:rPr>
          <w:b/>
          <w:bCs/>
          <w:noProof/>
        </w:rPr>
      </w:sdtEndPr>
      <w:sdtContent>
        <w:p w14:paraId="389AAC76" w14:textId="77777777" w:rsidR="00851C29" w:rsidRDefault="00851C29">
          <w:pPr>
            <w:pStyle w:val="TOCHeading"/>
          </w:pPr>
          <w:r>
            <w:t>Table of Contents</w:t>
          </w:r>
        </w:p>
        <w:p w14:paraId="6B91FC44" w14:textId="0672B501" w:rsidR="002E6D60" w:rsidRDefault="00851C29">
          <w:pPr>
            <w:pStyle w:val="TOC2"/>
            <w:rPr>
              <w:rFonts w:eastAsiaTheme="minorEastAsia"/>
              <w:kern w:val="2"/>
              <w14:ligatures w14:val="standardContextual"/>
            </w:rPr>
          </w:pPr>
          <w:r>
            <w:rPr>
              <w:noProof w:val="0"/>
            </w:rPr>
            <w:fldChar w:fldCharType="begin"/>
          </w:r>
          <w:r>
            <w:instrText xml:space="preserve"> TOC \o "1-3" \h \z \u </w:instrText>
          </w:r>
          <w:r>
            <w:rPr>
              <w:noProof w:val="0"/>
            </w:rPr>
            <w:fldChar w:fldCharType="separate"/>
          </w:r>
          <w:hyperlink w:anchor="_Toc147315747" w:history="1">
            <w:r w:rsidR="002E6D60" w:rsidRPr="00FD6ECE">
              <w:rPr>
                <w:rStyle w:val="Hyperlink"/>
                <w:b/>
              </w:rPr>
              <w:t>1.</w:t>
            </w:r>
            <w:r w:rsidR="002E6D60">
              <w:rPr>
                <w:rFonts w:eastAsiaTheme="minorEastAsia"/>
                <w:kern w:val="2"/>
                <w14:ligatures w14:val="standardContextual"/>
              </w:rPr>
              <w:tab/>
            </w:r>
            <w:r w:rsidR="002E6D60" w:rsidRPr="00FD6ECE">
              <w:rPr>
                <w:rStyle w:val="Hyperlink"/>
                <w:b/>
              </w:rPr>
              <w:t>Applications</w:t>
            </w:r>
            <w:r w:rsidR="002E6D60">
              <w:rPr>
                <w:webHidden/>
              </w:rPr>
              <w:tab/>
            </w:r>
            <w:r w:rsidR="002E6D60">
              <w:rPr>
                <w:webHidden/>
              </w:rPr>
              <w:fldChar w:fldCharType="begin"/>
            </w:r>
            <w:r w:rsidR="002E6D60">
              <w:rPr>
                <w:webHidden/>
              </w:rPr>
              <w:instrText xml:space="preserve"> PAGEREF _Toc147315747 \h </w:instrText>
            </w:r>
            <w:r w:rsidR="002E6D60">
              <w:rPr>
                <w:webHidden/>
              </w:rPr>
            </w:r>
            <w:r w:rsidR="002E6D60">
              <w:rPr>
                <w:webHidden/>
              </w:rPr>
              <w:fldChar w:fldCharType="separate"/>
            </w:r>
            <w:r w:rsidR="002E6D60">
              <w:rPr>
                <w:webHidden/>
              </w:rPr>
              <w:t>2</w:t>
            </w:r>
            <w:r w:rsidR="002E6D60">
              <w:rPr>
                <w:webHidden/>
              </w:rPr>
              <w:fldChar w:fldCharType="end"/>
            </w:r>
          </w:hyperlink>
        </w:p>
        <w:p w14:paraId="2255F9D3" w14:textId="004307FA" w:rsidR="002E6D60" w:rsidRDefault="00E93D2E" w:rsidP="002E6D60">
          <w:pPr>
            <w:pStyle w:val="TOC2"/>
            <w:rPr>
              <w:rFonts w:eastAsiaTheme="minorEastAsia"/>
              <w:kern w:val="2"/>
              <w14:ligatures w14:val="standardContextual"/>
            </w:rPr>
          </w:pPr>
          <w:hyperlink w:anchor="_Toc147315748" w:history="1">
            <w:r w:rsidR="002E6D60" w:rsidRPr="00FD6ECE">
              <w:rPr>
                <w:rStyle w:val="Hyperlink"/>
                <w:b/>
              </w:rPr>
              <w:t>2.</w:t>
            </w:r>
            <w:r w:rsidR="002E6D60">
              <w:rPr>
                <w:rFonts w:eastAsiaTheme="minorEastAsia"/>
                <w:kern w:val="2"/>
                <w14:ligatures w14:val="standardContextual"/>
              </w:rPr>
              <w:tab/>
            </w:r>
            <w:r w:rsidR="002E6D60" w:rsidRPr="00FD6ECE">
              <w:rPr>
                <w:rStyle w:val="Hyperlink"/>
                <w:b/>
              </w:rPr>
              <w:t>Billing</w:t>
            </w:r>
            <w:r w:rsidR="002E6D60">
              <w:rPr>
                <w:webHidden/>
              </w:rPr>
              <w:tab/>
            </w:r>
            <w:r w:rsidR="002E6D60">
              <w:rPr>
                <w:webHidden/>
              </w:rPr>
              <w:fldChar w:fldCharType="begin"/>
            </w:r>
            <w:r w:rsidR="002E6D60">
              <w:rPr>
                <w:webHidden/>
              </w:rPr>
              <w:instrText xml:space="preserve"> PAGEREF _Toc147315748 \h </w:instrText>
            </w:r>
            <w:r w:rsidR="002E6D60">
              <w:rPr>
                <w:webHidden/>
              </w:rPr>
            </w:r>
            <w:r w:rsidR="002E6D60">
              <w:rPr>
                <w:webHidden/>
              </w:rPr>
              <w:fldChar w:fldCharType="separate"/>
            </w:r>
            <w:r w:rsidR="002E6D60">
              <w:rPr>
                <w:webHidden/>
              </w:rPr>
              <w:t>2</w:t>
            </w:r>
            <w:r w:rsidR="002E6D60">
              <w:rPr>
                <w:webHidden/>
              </w:rPr>
              <w:fldChar w:fldCharType="end"/>
            </w:r>
          </w:hyperlink>
        </w:p>
        <w:p w14:paraId="575DEB05" w14:textId="04DB149F" w:rsidR="002E6D60" w:rsidRDefault="00E93D2E">
          <w:pPr>
            <w:pStyle w:val="TOC2"/>
            <w:rPr>
              <w:rFonts w:eastAsiaTheme="minorEastAsia"/>
              <w:kern w:val="2"/>
              <w14:ligatures w14:val="standardContextual"/>
            </w:rPr>
          </w:pPr>
          <w:hyperlink w:anchor="_Toc147315750" w:history="1">
            <w:r w:rsidR="002E6D60" w:rsidRPr="00FD6ECE">
              <w:rPr>
                <w:rStyle w:val="Hyperlink"/>
                <w:b/>
              </w:rPr>
              <w:t>3.</w:t>
            </w:r>
            <w:r w:rsidR="002E6D60">
              <w:rPr>
                <w:rFonts w:eastAsiaTheme="minorEastAsia"/>
                <w:kern w:val="2"/>
                <w14:ligatures w14:val="standardContextual"/>
              </w:rPr>
              <w:tab/>
            </w:r>
            <w:r w:rsidR="002E6D60" w:rsidRPr="00FD6ECE">
              <w:rPr>
                <w:rStyle w:val="Hyperlink"/>
                <w:b/>
              </w:rPr>
              <w:t>Payment Plan</w:t>
            </w:r>
            <w:r w:rsidR="002E6D60">
              <w:rPr>
                <w:webHidden/>
              </w:rPr>
              <w:tab/>
            </w:r>
            <w:r w:rsidR="002E6D60">
              <w:rPr>
                <w:webHidden/>
              </w:rPr>
              <w:fldChar w:fldCharType="begin"/>
            </w:r>
            <w:r w:rsidR="002E6D60">
              <w:rPr>
                <w:webHidden/>
              </w:rPr>
              <w:instrText xml:space="preserve"> PAGEREF _Toc147315750 \h </w:instrText>
            </w:r>
            <w:r w:rsidR="002E6D60">
              <w:rPr>
                <w:webHidden/>
              </w:rPr>
            </w:r>
            <w:r w:rsidR="002E6D60">
              <w:rPr>
                <w:webHidden/>
              </w:rPr>
              <w:fldChar w:fldCharType="separate"/>
            </w:r>
            <w:r w:rsidR="002E6D60">
              <w:rPr>
                <w:webHidden/>
              </w:rPr>
              <w:t>4</w:t>
            </w:r>
            <w:r w:rsidR="002E6D60">
              <w:rPr>
                <w:webHidden/>
              </w:rPr>
              <w:fldChar w:fldCharType="end"/>
            </w:r>
          </w:hyperlink>
        </w:p>
        <w:p w14:paraId="490DF0B6" w14:textId="7473D3C9" w:rsidR="002E6D60" w:rsidRDefault="00E93D2E">
          <w:pPr>
            <w:pStyle w:val="TOC2"/>
            <w:rPr>
              <w:rFonts w:eastAsiaTheme="minorEastAsia"/>
              <w:kern w:val="2"/>
              <w14:ligatures w14:val="standardContextual"/>
            </w:rPr>
          </w:pPr>
          <w:hyperlink w:anchor="_Toc147315751" w:history="1">
            <w:r w:rsidR="002E6D60" w:rsidRPr="00FD6ECE">
              <w:rPr>
                <w:rStyle w:val="Hyperlink"/>
                <w:b/>
              </w:rPr>
              <w:t>4.</w:t>
            </w:r>
            <w:r w:rsidR="002E6D60">
              <w:rPr>
                <w:rFonts w:eastAsiaTheme="minorEastAsia"/>
                <w:kern w:val="2"/>
                <w14:ligatures w14:val="standardContextual"/>
              </w:rPr>
              <w:tab/>
            </w:r>
            <w:r w:rsidR="002E6D60" w:rsidRPr="00FD6ECE">
              <w:rPr>
                <w:rStyle w:val="Hyperlink"/>
                <w:b/>
              </w:rPr>
              <w:t>Charges</w:t>
            </w:r>
            <w:r w:rsidR="002E6D60">
              <w:rPr>
                <w:webHidden/>
              </w:rPr>
              <w:tab/>
            </w:r>
            <w:r w:rsidR="002E6D60">
              <w:rPr>
                <w:webHidden/>
              </w:rPr>
              <w:fldChar w:fldCharType="begin"/>
            </w:r>
            <w:r w:rsidR="002E6D60">
              <w:rPr>
                <w:webHidden/>
              </w:rPr>
              <w:instrText xml:space="preserve"> PAGEREF _Toc147315751 \h </w:instrText>
            </w:r>
            <w:r w:rsidR="002E6D60">
              <w:rPr>
                <w:webHidden/>
              </w:rPr>
            </w:r>
            <w:r w:rsidR="002E6D60">
              <w:rPr>
                <w:webHidden/>
              </w:rPr>
              <w:fldChar w:fldCharType="separate"/>
            </w:r>
            <w:r w:rsidR="002E6D60">
              <w:rPr>
                <w:webHidden/>
              </w:rPr>
              <w:t>5</w:t>
            </w:r>
            <w:r w:rsidR="002E6D60">
              <w:rPr>
                <w:webHidden/>
              </w:rPr>
              <w:fldChar w:fldCharType="end"/>
            </w:r>
          </w:hyperlink>
        </w:p>
        <w:p w14:paraId="36D8646A" w14:textId="56559688" w:rsidR="002E6D60" w:rsidRDefault="00E93D2E">
          <w:pPr>
            <w:pStyle w:val="TOC2"/>
            <w:rPr>
              <w:rFonts w:eastAsiaTheme="minorEastAsia"/>
              <w:kern w:val="2"/>
              <w14:ligatures w14:val="standardContextual"/>
            </w:rPr>
          </w:pPr>
          <w:hyperlink w:anchor="_Toc147315752" w:history="1">
            <w:r w:rsidR="002E6D60" w:rsidRPr="00FD6ECE">
              <w:rPr>
                <w:rStyle w:val="Hyperlink"/>
                <w:b/>
              </w:rPr>
              <w:t>5.</w:t>
            </w:r>
            <w:r w:rsidR="002E6D60">
              <w:rPr>
                <w:rFonts w:eastAsiaTheme="minorEastAsia"/>
                <w:kern w:val="2"/>
                <w14:ligatures w14:val="standardContextual"/>
              </w:rPr>
              <w:tab/>
            </w:r>
            <w:r w:rsidR="002E6D60" w:rsidRPr="00FD6ECE">
              <w:rPr>
                <w:rStyle w:val="Hyperlink"/>
                <w:b/>
              </w:rPr>
              <w:t>Customer Responsibilities</w:t>
            </w:r>
            <w:r w:rsidR="002E6D60">
              <w:rPr>
                <w:webHidden/>
              </w:rPr>
              <w:tab/>
            </w:r>
            <w:r w:rsidR="002E6D60">
              <w:rPr>
                <w:webHidden/>
              </w:rPr>
              <w:fldChar w:fldCharType="begin"/>
            </w:r>
            <w:r w:rsidR="002E6D60">
              <w:rPr>
                <w:webHidden/>
              </w:rPr>
              <w:instrText xml:space="preserve"> PAGEREF _Toc147315752 \h </w:instrText>
            </w:r>
            <w:r w:rsidR="002E6D60">
              <w:rPr>
                <w:webHidden/>
              </w:rPr>
            </w:r>
            <w:r w:rsidR="002E6D60">
              <w:rPr>
                <w:webHidden/>
              </w:rPr>
              <w:fldChar w:fldCharType="separate"/>
            </w:r>
            <w:r w:rsidR="002E6D60">
              <w:rPr>
                <w:webHidden/>
              </w:rPr>
              <w:t>6</w:t>
            </w:r>
            <w:r w:rsidR="002E6D60">
              <w:rPr>
                <w:webHidden/>
              </w:rPr>
              <w:fldChar w:fldCharType="end"/>
            </w:r>
          </w:hyperlink>
        </w:p>
        <w:p w14:paraId="2690F85F" w14:textId="1884DF76" w:rsidR="002E6D60" w:rsidRDefault="00E93D2E">
          <w:pPr>
            <w:pStyle w:val="TOC2"/>
            <w:rPr>
              <w:rFonts w:eastAsiaTheme="minorEastAsia"/>
              <w:kern w:val="2"/>
              <w14:ligatures w14:val="standardContextual"/>
            </w:rPr>
          </w:pPr>
          <w:hyperlink w:anchor="_Toc147315753" w:history="1">
            <w:r w:rsidR="002E6D60" w:rsidRPr="00FD6ECE">
              <w:rPr>
                <w:rStyle w:val="Hyperlink"/>
                <w:b/>
              </w:rPr>
              <w:t>6.</w:t>
            </w:r>
            <w:r w:rsidR="002E6D60">
              <w:rPr>
                <w:rFonts w:eastAsiaTheme="minorEastAsia"/>
                <w:kern w:val="2"/>
                <w14:ligatures w14:val="standardContextual"/>
              </w:rPr>
              <w:tab/>
            </w:r>
            <w:r w:rsidR="002E6D60" w:rsidRPr="00FD6ECE">
              <w:rPr>
                <w:rStyle w:val="Hyperlink"/>
                <w:b/>
              </w:rPr>
              <w:t>Credit Worthiness &amp; Deposits</w:t>
            </w:r>
            <w:r w:rsidR="002E6D60">
              <w:rPr>
                <w:webHidden/>
              </w:rPr>
              <w:tab/>
            </w:r>
            <w:r w:rsidR="002E6D60">
              <w:rPr>
                <w:webHidden/>
              </w:rPr>
              <w:fldChar w:fldCharType="begin"/>
            </w:r>
            <w:r w:rsidR="002E6D60">
              <w:rPr>
                <w:webHidden/>
              </w:rPr>
              <w:instrText xml:space="preserve"> PAGEREF _Toc147315753 \h </w:instrText>
            </w:r>
            <w:r w:rsidR="002E6D60">
              <w:rPr>
                <w:webHidden/>
              </w:rPr>
            </w:r>
            <w:r w:rsidR="002E6D60">
              <w:rPr>
                <w:webHidden/>
              </w:rPr>
              <w:fldChar w:fldCharType="separate"/>
            </w:r>
            <w:r w:rsidR="002E6D60">
              <w:rPr>
                <w:webHidden/>
              </w:rPr>
              <w:t>6</w:t>
            </w:r>
            <w:r w:rsidR="002E6D60">
              <w:rPr>
                <w:webHidden/>
              </w:rPr>
              <w:fldChar w:fldCharType="end"/>
            </w:r>
          </w:hyperlink>
        </w:p>
        <w:p w14:paraId="22952164" w14:textId="1CC05B8F" w:rsidR="002E6D60" w:rsidRDefault="00E93D2E">
          <w:pPr>
            <w:pStyle w:val="TOC2"/>
            <w:rPr>
              <w:rFonts w:eastAsiaTheme="minorEastAsia"/>
              <w:kern w:val="2"/>
              <w14:ligatures w14:val="standardContextual"/>
            </w:rPr>
          </w:pPr>
          <w:hyperlink w:anchor="_Toc147315754" w:history="1">
            <w:r w:rsidR="002E6D60" w:rsidRPr="00FD6ECE">
              <w:rPr>
                <w:rStyle w:val="Hyperlink"/>
                <w:b/>
              </w:rPr>
              <w:t>7.</w:t>
            </w:r>
            <w:r w:rsidR="002E6D60">
              <w:rPr>
                <w:rFonts w:eastAsiaTheme="minorEastAsia"/>
                <w:kern w:val="2"/>
                <w14:ligatures w14:val="standardContextual"/>
              </w:rPr>
              <w:tab/>
            </w:r>
            <w:r w:rsidR="002E6D60" w:rsidRPr="00FD6ECE">
              <w:rPr>
                <w:rStyle w:val="Hyperlink"/>
                <w:b/>
              </w:rPr>
              <w:t>Best Payment &amp; Payment Application Practices</w:t>
            </w:r>
            <w:r w:rsidR="002E6D60">
              <w:rPr>
                <w:webHidden/>
              </w:rPr>
              <w:tab/>
            </w:r>
            <w:r w:rsidR="002E6D60">
              <w:rPr>
                <w:webHidden/>
              </w:rPr>
              <w:fldChar w:fldCharType="begin"/>
            </w:r>
            <w:r w:rsidR="002E6D60">
              <w:rPr>
                <w:webHidden/>
              </w:rPr>
              <w:instrText xml:space="preserve"> PAGEREF _Toc147315754 \h </w:instrText>
            </w:r>
            <w:r w:rsidR="002E6D60">
              <w:rPr>
                <w:webHidden/>
              </w:rPr>
            </w:r>
            <w:r w:rsidR="002E6D60">
              <w:rPr>
                <w:webHidden/>
              </w:rPr>
              <w:fldChar w:fldCharType="separate"/>
            </w:r>
            <w:r w:rsidR="002E6D60">
              <w:rPr>
                <w:webHidden/>
              </w:rPr>
              <w:t>7</w:t>
            </w:r>
            <w:r w:rsidR="002E6D60">
              <w:rPr>
                <w:webHidden/>
              </w:rPr>
              <w:fldChar w:fldCharType="end"/>
            </w:r>
          </w:hyperlink>
        </w:p>
        <w:p w14:paraId="4E2EBABD" w14:textId="4123B54E" w:rsidR="002E6D60" w:rsidRDefault="00E93D2E">
          <w:pPr>
            <w:pStyle w:val="TOC2"/>
            <w:rPr>
              <w:rFonts w:eastAsiaTheme="minorEastAsia"/>
              <w:kern w:val="2"/>
              <w14:ligatures w14:val="standardContextual"/>
            </w:rPr>
          </w:pPr>
          <w:hyperlink w:anchor="_Toc147315755" w:history="1">
            <w:r w:rsidR="002E6D60" w:rsidRPr="00FD6ECE">
              <w:rPr>
                <w:rStyle w:val="Hyperlink"/>
                <w:b/>
              </w:rPr>
              <w:t>8.</w:t>
            </w:r>
            <w:r w:rsidR="002E6D60">
              <w:rPr>
                <w:rFonts w:eastAsiaTheme="minorEastAsia"/>
                <w:kern w:val="2"/>
                <w14:ligatures w14:val="standardContextual"/>
              </w:rPr>
              <w:tab/>
            </w:r>
            <w:r w:rsidR="002E6D60" w:rsidRPr="00FD6ECE">
              <w:rPr>
                <w:rStyle w:val="Hyperlink"/>
                <w:b/>
              </w:rPr>
              <w:t>Notices</w:t>
            </w:r>
            <w:r w:rsidR="002E6D60">
              <w:rPr>
                <w:webHidden/>
              </w:rPr>
              <w:tab/>
            </w:r>
            <w:r w:rsidR="002E6D60">
              <w:rPr>
                <w:webHidden/>
              </w:rPr>
              <w:fldChar w:fldCharType="begin"/>
            </w:r>
            <w:r w:rsidR="002E6D60">
              <w:rPr>
                <w:webHidden/>
              </w:rPr>
              <w:instrText xml:space="preserve"> PAGEREF _Toc147315755 \h </w:instrText>
            </w:r>
            <w:r w:rsidR="002E6D60">
              <w:rPr>
                <w:webHidden/>
              </w:rPr>
            </w:r>
            <w:r w:rsidR="002E6D60">
              <w:rPr>
                <w:webHidden/>
              </w:rPr>
              <w:fldChar w:fldCharType="separate"/>
            </w:r>
            <w:r w:rsidR="002E6D60">
              <w:rPr>
                <w:webHidden/>
              </w:rPr>
              <w:t>8</w:t>
            </w:r>
            <w:r w:rsidR="002E6D60">
              <w:rPr>
                <w:webHidden/>
              </w:rPr>
              <w:fldChar w:fldCharType="end"/>
            </w:r>
          </w:hyperlink>
        </w:p>
        <w:p w14:paraId="71BED473" w14:textId="439F3862" w:rsidR="002E6D60" w:rsidRDefault="00E93D2E">
          <w:pPr>
            <w:pStyle w:val="TOC2"/>
            <w:rPr>
              <w:rFonts w:eastAsiaTheme="minorEastAsia"/>
              <w:kern w:val="2"/>
              <w14:ligatures w14:val="standardContextual"/>
            </w:rPr>
          </w:pPr>
          <w:hyperlink w:anchor="_Toc147315756" w:history="1">
            <w:r w:rsidR="002E6D60" w:rsidRPr="00FD6ECE">
              <w:rPr>
                <w:rStyle w:val="Hyperlink"/>
                <w:b/>
              </w:rPr>
              <w:t>9.</w:t>
            </w:r>
            <w:r w:rsidR="002E6D60">
              <w:rPr>
                <w:rFonts w:eastAsiaTheme="minorEastAsia"/>
                <w:kern w:val="2"/>
                <w14:ligatures w14:val="standardContextual"/>
              </w:rPr>
              <w:tab/>
            </w:r>
            <w:r w:rsidR="002E6D60" w:rsidRPr="00FD6ECE">
              <w:rPr>
                <w:rStyle w:val="Hyperlink"/>
                <w:b/>
              </w:rPr>
              <w:t>Readings</w:t>
            </w:r>
            <w:r w:rsidR="002E6D60">
              <w:rPr>
                <w:webHidden/>
              </w:rPr>
              <w:tab/>
            </w:r>
            <w:r w:rsidR="002E6D60">
              <w:rPr>
                <w:webHidden/>
              </w:rPr>
              <w:fldChar w:fldCharType="begin"/>
            </w:r>
            <w:r w:rsidR="002E6D60">
              <w:rPr>
                <w:webHidden/>
              </w:rPr>
              <w:instrText xml:space="preserve"> PAGEREF _Toc147315756 \h </w:instrText>
            </w:r>
            <w:r w:rsidR="002E6D60">
              <w:rPr>
                <w:webHidden/>
              </w:rPr>
            </w:r>
            <w:r w:rsidR="002E6D60">
              <w:rPr>
                <w:webHidden/>
              </w:rPr>
              <w:fldChar w:fldCharType="separate"/>
            </w:r>
            <w:r w:rsidR="002E6D60">
              <w:rPr>
                <w:webHidden/>
              </w:rPr>
              <w:t>8</w:t>
            </w:r>
            <w:r w:rsidR="002E6D60">
              <w:rPr>
                <w:webHidden/>
              </w:rPr>
              <w:fldChar w:fldCharType="end"/>
            </w:r>
          </w:hyperlink>
        </w:p>
        <w:p w14:paraId="40E94048" w14:textId="51CC336A" w:rsidR="002E6D60" w:rsidRDefault="00E93D2E">
          <w:pPr>
            <w:pStyle w:val="TOC2"/>
            <w:rPr>
              <w:rFonts w:eastAsiaTheme="minorEastAsia"/>
              <w:kern w:val="2"/>
              <w14:ligatures w14:val="standardContextual"/>
            </w:rPr>
          </w:pPr>
          <w:hyperlink w:anchor="_Toc147315757" w:history="1">
            <w:r w:rsidR="002E6D60" w:rsidRPr="00FD6ECE">
              <w:rPr>
                <w:rStyle w:val="Hyperlink"/>
                <w:b/>
              </w:rPr>
              <w:t>10.</w:t>
            </w:r>
            <w:r w:rsidR="002E6D60">
              <w:rPr>
                <w:rFonts w:eastAsiaTheme="minorEastAsia"/>
                <w:kern w:val="2"/>
                <w14:ligatures w14:val="standardContextual"/>
              </w:rPr>
              <w:tab/>
            </w:r>
            <w:r w:rsidR="002E6D60" w:rsidRPr="00FD6ECE">
              <w:rPr>
                <w:rStyle w:val="Hyperlink"/>
                <w:b/>
              </w:rPr>
              <w:t>Leak Notification</w:t>
            </w:r>
            <w:r w:rsidR="002E6D60">
              <w:rPr>
                <w:webHidden/>
              </w:rPr>
              <w:tab/>
            </w:r>
            <w:r w:rsidR="002E6D60">
              <w:rPr>
                <w:webHidden/>
              </w:rPr>
              <w:fldChar w:fldCharType="begin"/>
            </w:r>
            <w:r w:rsidR="002E6D60">
              <w:rPr>
                <w:webHidden/>
              </w:rPr>
              <w:instrText xml:space="preserve"> PAGEREF _Toc147315757 \h </w:instrText>
            </w:r>
            <w:r w:rsidR="002E6D60">
              <w:rPr>
                <w:webHidden/>
              </w:rPr>
            </w:r>
            <w:r w:rsidR="002E6D60">
              <w:rPr>
                <w:webHidden/>
              </w:rPr>
              <w:fldChar w:fldCharType="separate"/>
            </w:r>
            <w:r w:rsidR="002E6D60">
              <w:rPr>
                <w:webHidden/>
              </w:rPr>
              <w:t>9</w:t>
            </w:r>
            <w:r w:rsidR="002E6D60">
              <w:rPr>
                <w:webHidden/>
              </w:rPr>
              <w:fldChar w:fldCharType="end"/>
            </w:r>
          </w:hyperlink>
        </w:p>
        <w:p w14:paraId="4F53D16A" w14:textId="2408BEAA" w:rsidR="002E6D60" w:rsidRDefault="00E93D2E">
          <w:pPr>
            <w:pStyle w:val="TOC2"/>
            <w:rPr>
              <w:rFonts w:eastAsiaTheme="minorEastAsia"/>
              <w:kern w:val="2"/>
              <w14:ligatures w14:val="standardContextual"/>
            </w:rPr>
          </w:pPr>
          <w:hyperlink w:anchor="_Toc147315758" w:history="1">
            <w:r w:rsidR="002E6D60" w:rsidRPr="00FD6ECE">
              <w:rPr>
                <w:rStyle w:val="Hyperlink"/>
                <w:b/>
              </w:rPr>
              <w:t>11.</w:t>
            </w:r>
            <w:r w:rsidR="002E6D60">
              <w:rPr>
                <w:rFonts w:eastAsiaTheme="minorEastAsia"/>
                <w:kern w:val="2"/>
                <w14:ligatures w14:val="standardContextual"/>
              </w:rPr>
              <w:tab/>
            </w:r>
            <w:r w:rsidR="002E6D60" w:rsidRPr="00FD6ECE">
              <w:rPr>
                <w:rStyle w:val="Hyperlink"/>
                <w:b/>
              </w:rPr>
              <w:t>Service Calls</w:t>
            </w:r>
            <w:r w:rsidR="002E6D60">
              <w:rPr>
                <w:webHidden/>
              </w:rPr>
              <w:tab/>
            </w:r>
            <w:r w:rsidR="002E6D60">
              <w:rPr>
                <w:webHidden/>
              </w:rPr>
              <w:fldChar w:fldCharType="begin"/>
            </w:r>
            <w:r w:rsidR="002E6D60">
              <w:rPr>
                <w:webHidden/>
              </w:rPr>
              <w:instrText xml:space="preserve"> PAGEREF _Toc147315758 \h </w:instrText>
            </w:r>
            <w:r w:rsidR="002E6D60">
              <w:rPr>
                <w:webHidden/>
              </w:rPr>
            </w:r>
            <w:r w:rsidR="002E6D60">
              <w:rPr>
                <w:webHidden/>
              </w:rPr>
              <w:fldChar w:fldCharType="separate"/>
            </w:r>
            <w:r w:rsidR="002E6D60">
              <w:rPr>
                <w:webHidden/>
              </w:rPr>
              <w:t>9</w:t>
            </w:r>
            <w:r w:rsidR="002E6D60">
              <w:rPr>
                <w:webHidden/>
              </w:rPr>
              <w:fldChar w:fldCharType="end"/>
            </w:r>
          </w:hyperlink>
        </w:p>
        <w:p w14:paraId="5D959F61" w14:textId="01B6018E" w:rsidR="002E6D60" w:rsidRDefault="00E93D2E">
          <w:pPr>
            <w:pStyle w:val="TOC2"/>
            <w:rPr>
              <w:rFonts w:eastAsiaTheme="minorEastAsia"/>
              <w:kern w:val="2"/>
              <w14:ligatures w14:val="standardContextual"/>
            </w:rPr>
          </w:pPr>
          <w:hyperlink w:anchor="_Toc147315759" w:history="1">
            <w:r w:rsidR="002E6D60" w:rsidRPr="00FD6ECE">
              <w:rPr>
                <w:rStyle w:val="Hyperlink"/>
                <w:b/>
              </w:rPr>
              <w:t>12.</w:t>
            </w:r>
            <w:r w:rsidR="002E6D60">
              <w:rPr>
                <w:rFonts w:eastAsiaTheme="minorEastAsia"/>
                <w:kern w:val="2"/>
                <w14:ligatures w14:val="standardContextual"/>
              </w:rPr>
              <w:tab/>
            </w:r>
            <w:r w:rsidR="002E6D60" w:rsidRPr="00FD6ECE">
              <w:rPr>
                <w:rStyle w:val="Hyperlink"/>
                <w:b/>
              </w:rPr>
              <w:t>Shut-Offs / Disconnects</w:t>
            </w:r>
            <w:r w:rsidR="002E6D60">
              <w:rPr>
                <w:webHidden/>
              </w:rPr>
              <w:tab/>
            </w:r>
            <w:r w:rsidR="002E6D60">
              <w:rPr>
                <w:webHidden/>
              </w:rPr>
              <w:fldChar w:fldCharType="begin"/>
            </w:r>
            <w:r w:rsidR="002E6D60">
              <w:rPr>
                <w:webHidden/>
              </w:rPr>
              <w:instrText xml:space="preserve"> PAGEREF _Toc147315759 \h </w:instrText>
            </w:r>
            <w:r w:rsidR="002E6D60">
              <w:rPr>
                <w:webHidden/>
              </w:rPr>
            </w:r>
            <w:r w:rsidR="002E6D60">
              <w:rPr>
                <w:webHidden/>
              </w:rPr>
              <w:fldChar w:fldCharType="separate"/>
            </w:r>
            <w:r w:rsidR="002E6D60">
              <w:rPr>
                <w:webHidden/>
              </w:rPr>
              <w:t>10</w:t>
            </w:r>
            <w:r w:rsidR="002E6D60">
              <w:rPr>
                <w:webHidden/>
              </w:rPr>
              <w:fldChar w:fldCharType="end"/>
            </w:r>
          </w:hyperlink>
        </w:p>
        <w:p w14:paraId="50103E34" w14:textId="2A1D0BA5" w:rsidR="002E6D60" w:rsidRDefault="00E93D2E">
          <w:pPr>
            <w:pStyle w:val="TOC2"/>
            <w:rPr>
              <w:rFonts w:eastAsiaTheme="minorEastAsia"/>
              <w:kern w:val="2"/>
              <w14:ligatures w14:val="standardContextual"/>
            </w:rPr>
          </w:pPr>
          <w:hyperlink w:anchor="_Toc147315760" w:history="1">
            <w:r w:rsidR="002E6D60" w:rsidRPr="00FD6ECE">
              <w:rPr>
                <w:rStyle w:val="Hyperlink"/>
                <w:b/>
              </w:rPr>
              <w:t>13.</w:t>
            </w:r>
            <w:r w:rsidR="002E6D60">
              <w:rPr>
                <w:rFonts w:eastAsiaTheme="minorEastAsia"/>
                <w:kern w:val="2"/>
                <w14:ligatures w14:val="standardContextual"/>
              </w:rPr>
              <w:tab/>
            </w:r>
            <w:r w:rsidR="002E6D60" w:rsidRPr="00FD6ECE">
              <w:rPr>
                <w:rStyle w:val="Hyperlink"/>
                <w:b/>
              </w:rPr>
              <w:t>Special Notices &amp; Reports</w:t>
            </w:r>
            <w:r w:rsidR="002E6D60">
              <w:rPr>
                <w:webHidden/>
              </w:rPr>
              <w:tab/>
            </w:r>
            <w:r w:rsidR="002E6D60">
              <w:rPr>
                <w:webHidden/>
              </w:rPr>
              <w:fldChar w:fldCharType="begin"/>
            </w:r>
            <w:r w:rsidR="002E6D60">
              <w:rPr>
                <w:webHidden/>
              </w:rPr>
              <w:instrText xml:space="preserve"> PAGEREF _Toc147315760 \h </w:instrText>
            </w:r>
            <w:r w:rsidR="002E6D60">
              <w:rPr>
                <w:webHidden/>
              </w:rPr>
            </w:r>
            <w:r w:rsidR="002E6D60">
              <w:rPr>
                <w:webHidden/>
              </w:rPr>
              <w:fldChar w:fldCharType="separate"/>
            </w:r>
            <w:r w:rsidR="002E6D60">
              <w:rPr>
                <w:webHidden/>
              </w:rPr>
              <w:t>10</w:t>
            </w:r>
            <w:r w:rsidR="002E6D60">
              <w:rPr>
                <w:webHidden/>
              </w:rPr>
              <w:fldChar w:fldCharType="end"/>
            </w:r>
          </w:hyperlink>
        </w:p>
        <w:p w14:paraId="1A2F354C" w14:textId="7C0CF3FC" w:rsidR="002E6D60" w:rsidRDefault="00E93D2E">
          <w:pPr>
            <w:pStyle w:val="TOC2"/>
            <w:rPr>
              <w:rFonts w:eastAsiaTheme="minorEastAsia"/>
              <w:kern w:val="2"/>
              <w14:ligatures w14:val="standardContextual"/>
            </w:rPr>
          </w:pPr>
          <w:hyperlink w:anchor="_Toc147315761" w:history="1">
            <w:r w:rsidR="002E6D60" w:rsidRPr="00FD6ECE">
              <w:rPr>
                <w:rStyle w:val="Hyperlink"/>
                <w:b/>
              </w:rPr>
              <w:t>14.</w:t>
            </w:r>
            <w:r w:rsidR="002E6D60">
              <w:rPr>
                <w:rFonts w:eastAsiaTheme="minorEastAsia"/>
                <w:kern w:val="2"/>
                <w14:ligatures w14:val="standardContextual"/>
              </w:rPr>
              <w:tab/>
            </w:r>
            <w:r w:rsidR="002E6D60" w:rsidRPr="00FD6ECE">
              <w:rPr>
                <w:rStyle w:val="Hyperlink"/>
                <w:b/>
              </w:rPr>
              <w:t>Tax Assessments (Special)</w:t>
            </w:r>
            <w:r w:rsidR="002E6D60">
              <w:rPr>
                <w:webHidden/>
              </w:rPr>
              <w:tab/>
            </w:r>
            <w:r w:rsidR="002E6D60">
              <w:rPr>
                <w:webHidden/>
              </w:rPr>
              <w:fldChar w:fldCharType="begin"/>
            </w:r>
            <w:r w:rsidR="002E6D60">
              <w:rPr>
                <w:webHidden/>
              </w:rPr>
              <w:instrText xml:space="preserve"> PAGEREF _Toc147315761 \h </w:instrText>
            </w:r>
            <w:r w:rsidR="002E6D60">
              <w:rPr>
                <w:webHidden/>
              </w:rPr>
            </w:r>
            <w:r w:rsidR="002E6D60">
              <w:rPr>
                <w:webHidden/>
              </w:rPr>
              <w:fldChar w:fldCharType="separate"/>
            </w:r>
            <w:r w:rsidR="002E6D60">
              <w:rPr>
                <w:webHidden/>
              </w:rPr>
              <w:t>11</w:t>
            </w:r>
            <w:r w:rsidR="002E6D60">
              <w:rPr>
                <w:webHidden/>
              </w:rPr>
              <w:fldChar w:fldCharType="end"/>
            </w:r>
          </w:hyperlink>
        </w:p>
        <w:p w14:paraId="201C675F" w14:textId="6A9638C6" w:rsidR="002E6D60" w:rsidRDefault="00E93D2E">
          <w:pPr>
            <w:pStyle w:val="TOC2"/>
            <w:rPr>
              <w:rFonts w:eastAsiaTheme="minorEastAsia"/>
              <w:kern w:val="2"/>
              <w14:ligatures w14:val="standardContextual"/>
            </w:rPr>
          </w:pPr>
          <w:hyperlink w:anchor="_Toc147315762" w:history="1">
            <w:r w:rsidR="002E6D60" w:rsidRPr="00FD6ECE">
              <w:rPr>
                <w:rStyle w:val="Hyperlink"/>
                <w:b/>
              </w:rPr>
              <w:t>15.</w:t>
            </w:r>
            <w:r w:rsidR="002E6D60">
              <w:rPr>
                <w:rFonts w:eastAsiaTheme="minorEastAsia"/>
                <w:kern w:val="2"/>
                <w14:ligatures w14:val="standardContextual"/>
              </w:rPr>
              <w:tab/>
            </w:r>
            <w:r w:rsidR="002E6D60" w:rsidRPr="00FD6ECE">
              <w:rPr>
                <w:rStyle w:val="Hyperlink"/>
                <w:b/>
              </w:rPr>
              <w:t>User Classifications</w:t>
            </w:r>
            <w:r w:rsidR="002E6D60">
              <w:rPr>
                <w:webHidden/>
              </w:rPr>
              <w:tab/>
            </w:r>
            <w:r w:rsidR="002E6D60">
              <w:rPr>
                <w:webHidden/>
              </w:rPr>
              <w:fldChar w:fldCharType="begin"/>
            </w:r>
            <w:r w:rsidR="002E6D60">
              <w:rPr>
                <w:webHidden/>
              </w:rPr>
              <w:instrText xml:space="preserve"> PAGEREF _Toc147315762 \h </w:instrText>
            </w:r>
            <w:r w:rsidR="002E6D60">
              <w:rPr>
                <w:webHidden/>
              </w:rPr>
            </w:r>
            <w:r w:rsidR="002E6D60">
              <w:rPr>
                <w:webHidden/>
              </w:rPr>
              <w:fldChar w:fldCharType="separate"/>
            </w:r>
            <w:r w:rsidR="002E6D60">
              <w:rPr>
                <w:webHidden/>
              </w:rPr>
              <w:t>12</w:t>
            </w:r>
            <w:r w:rsidR="002E6D60">
              <w:rPr>
                <w:webHidden/>
              </w:rPr>
              <w:fldChar w:fldCharType="end"/>
            </w:r>
          </w:hyperlink>
        </w:p>
        <w:p w14:paraId="7FA455D7" w14:textId="5A2201B8" w:rsidR="002E6D60" w:rsidRDefault="00E93D2E" w:rsidP="002E6D60">
          <w:pPr>
            <w:pStyle w:val="TOC2"/>
            <w:rPr>
              <w:rFonts w:eastAsiaTheme="minorEastAsia"/>
              <w:kern w:val="2"/>
              <w14:ligatures w14:val="standardContextual"/>
            </w:rPr>
          </w:pPr>
          <w:hyperlink w:anchor="_Toc147315763" w:history="1">
            <w:r w:rsidR="002E6D60" w:rsidRPr="00FD6ECE">
              <w:rPr>
                <w:rStyle w:val="Hyperlink"/>
                <w:b/>
              </w:rPr>
              <w:t>16.</w:t>
            </w:r>
            <w:r w:rsidR="002E6D60">
              <w:rPr>
                <w:rFonts w:eastAsiaTheme="minorEastAsia"/>
                <w:kern w:val="2"/>
                <w14:ligatures w14:val="standardContextual"/>
              </w:rPr>
              <w:tab/>
            </w:r>
            <w:r w:rsidR="002E6D60" w:rsidRPr="00FD6ECE">
              <w:rPr>
                <w:rStyle w:val="Hyperlink"/>
                <w:b/>
              </w:rPr>
              <w:t>Disputes</w:t>
            </w:r>
            <w:r w:rsidR="002E6D60">
              <w:rPr>
                <w:webHidden/>
              </w:rPr>
              <w:tab/>
            </w:r>
            <w:r w:rsidR="002E6D60">
              <w:rPr>
                <w:webHidden/>
              </w:rPr>
              <w:fldChar w:fldCharType="begin"/>
            </w:r>
            <w:r w:rsidR="002E6D60">
              <w:rPr>
                <w:webHidden/>
              </w:rPr>
              <w:instrText xml:space="preserve"> PAGEREF _Toc147315763 \h </w:instrText>
            </w:r>
            <w:r w:rsidR="002E6D60">
              <w:rPr>
                <w:webHidden/>
              </w:rPr>
            </w:r>
            <w:r w:rsidR="002E6D60">
              <w:rPr>
                <w:webHidden/>
              </w:rPr>
              <w:fldChar w:fldCharType="separate"/>
            </w:r>
            <w:r w:rsidR="002E6D60">
              <w:rPr>
                <w:webHidden/>
              </w:rPr>
              <w:t>12</w:t>
            </w:r>
            <w:r w:rsidR="002E6D60">
              <w:rPr>
                <w:webHidden/>
              </w:rPr>
              <w:fldChar w:fldCharType="end"/>
            </w:r>
          </w:hyperlink>
        </w:p>
        <w:p w14:paraId="5E7E0D78" w14:textId="65A8D48C" w:rsidR="002E6D60" w:rsidRDefault="002E6D60">
          <w:pPr>
            <w:pStyle w:val="TOC2"/>
            <w:rPr>
              <w:rFonts w:eastAsiaTheme="minorEastAsia"/>
              <w:kern w:val="2"/>
              <w14:ligatures w14:val="standardContextual"/>
            </w:rPr>
          </w:pPr>
        </w:p>
        <w:p w14:paraId="26EE5BE3" w14:textId="24D791E2" w:rsidR="00851C29" w:rsidRDefault="00851C29">
          <w:r>
            <w:rPr>
              <w:b/>
              <w:bCs/>
              <w:noProof/>
            </w:rPr>
            <w:fldChar w:fldCharType="end"/>
          </w:r>
        </w:p>
      </w:sdtContent>
    </w:sdt>
    <w:p w14:paraId="2147E5E3" w14:textId="77777777" w:rsidR="0093654B" w:rsidRDefault="0093654B" w:rsidP="001779AA">
      <w:pPr>
        <w:pStyle w:val="Heading2"/>
      </w:pPr>
    </w:p>
    <w:p w14:paraId="5E4B07CF" w14:textId="77777777" w:rsidR="001779AA" w:rsidRDefault="001779AA" w:rsidP="001779AA"/>
    <w:p w14:paraId="393129C7" w14:textId="77777777" w:rsidR="002E6D60" w:rsidRDefault="002E6D60" w:rsidP="001779AA"/>
    <w:p w14:paraId="7F7781F0" w14:textId="77777777" w:rsidR="001779AA" w:rsidRDefault="001779AA" w:rsidP="001779AA"/>
    <w:p w14:paraId="26C0CA0D" w14:textId="77777777" w:rsidR="001779AA" w:rsidRDefault="001779AA" w:rsidP="001779AA"/>
    <w:p w14:paraId="4D1423EC" w14:textId="77777777" w:rsidR="001779AA" w:rsidRDefault="001779AA" w:rsidP="001779AA"/>
    <w:p w14:paraId="18B2EE5A" w14:textId="77777777" w:rsidR="001779AA" w:rsidRDefault="001779AA" w:rsidP="001779AA"/>
    <w:p w14:paraId="236EAF77" w14:textId="77777777" w:rsidR="007F01B6" w:rsidRDefault="007F01B6" w:rsidP="001779AA">
      <w:pPr>
        <w:pStyle w:val="Heading2"/>
        <w:numPr>
          <w:ilvl w:val="0"/>
          <w:numId w:val="14"/>
        </w:numPr>
        <w:rPr>
          <w:b/>
        </w:rPr>
      </w:pPr>
      <w:bookmarkStart w:id="0" w:name="_Toc147315747"/>
      <w:r w:rsidRPr="001779AA">
        <w:rPr>
          <w:b/>
        </w:rPr>
        <w:lastRenderedPageBreak/>
        <w:t>Applications</w:t>
      </w:r>
      <w:bookmarkEnd w:id="0"/>
    </w:p>
    <w:p w14:paraId="684E279E" w14:textId="77777777" w:rsidR="001779AA" w:rsidRDefault="001779AA" w:rsidP="001779AA">
      <w:pPr>
        <w:pStyle w:val="ListParagraph"/>
        <w:numPr>
          <w:ilvl w:val="0"/>
          <w:numId w:val="16"/>
        </w:numPr>
        <w:spacing w:after="0" w:line="240" w:lineRule="auto"/>
        <w:jc w:val="both"/>
        <w:rPr>
          <w:sz w:val="24"/>
          <w:szCs w:val="24"/>
        </w:rPr>
      </w:pPr>
      <w:r w:rsidRPr="0024365C">
        <w:rPr>
          <w:b/>
          <w:sz w:val="24"/>
          <w:szCs w:val="24"/>
        </w:rPr>
        <w:t>FEDERAL RED FLAG RULES:</w:t>
      </w:r>
      <w:r>
        <w:rPr>
          <w:sz w:val="24"/>
          <w:szCs w:val="24"/>
        </w:rPr>
        <w:t xml:space="preserve"> The city is required to follow the Federal Red Flag Rules Policy for identification of utility account holders.  This policy requires the city to investigate potential situations in which fraud is suspected, detected, reported, and</w:t>
      </w:r>
      <w:r w:rsidR="00381FFE">
        <w:rPr>
          <w:sz w:val="24"/>
          <w:szCs w:val="24"/>
        </w:rPr>
        <w:t xml:space="preserve"> /</w:t>
      </w:r>
      <w:r>
        <w:rPr>
          <w:sz w:val="24"/>
          <w:szCs w:val="24"/>
        </w:rPr>
        <w:t xml:space="preserve"> or noticed.  This includes usage of the city’s utility system that is deemed to be abnormal.  Sufficient Identification to identify the utility customer is required to open any utility account not held by the property owner.  New property owners are also required to supply sufficient identification of themselves as the property owner, either through a recorded document or notification by a title company doing business within Adams County.</w:t>
      </w:r>
    </w:p>
    <w:p w14:paraId="1952CBDE" w14:textId="77777777" w:rsidR="001779AA" w:rsidRDefault="001779AA" w:rsidP="001779AA">
      <w:pPr>
        <w:pStyle w:val="ListParagraph"/>
        <w:numPr>
          <w:ilvl w:val="0"/>
          <w:numId w:val="16"/>
        </w:numPr>
        <w:spacing w:after="0" w:line="240" w:lineRule="auto"/>
        <w:jc w:val="both"/>
        <w:rPr>
          <w:sz w:val="24"/>
          <w:szCs w:val="24"/>
        </w:rPr>
      </w:pPr>
      <w:r w:rsidRPr="00E15A25">
        <w:rPr>
          <w:b/>
          <w:sz w:val="24"/>
          <w:szCs w:val="24"/>
        </w:rPr>
        <w:t>OWNER / TENANT AGREEMENTS</w:t>
      </w:r>
      <w:r>
        <w:rPr>
          <w:b/>
          <w:sz w:val="24"/>
          <w:szCs w:val="24"/>
        </w:rPr>
        <w:t>-APPLICATIONS</w:t>
      </w:r>
      <w:r w:rsidRPr="00E15A25">
        <w:rPr>
          <w:b/>
          <w:sz w:val="24"/>
          <w:szCs w:val="24"/>
        </w:rPr>
        <w:t>:</w:t>
      </w:r>
      <w:r>
        <w:rPr>
          <w:sz w:val="24"/>
          <w:szCs w:val="24"/>
        </w:rPr>
        <w:t xml:space="preserve"> </w:t>
      </w:r>
      <w:r w:rsidR="00807456">
        <w:rPr>
          <w:sz w:val="24"/>
          <w:szCs w:val="24"/>
        </w:rPr>
        <w:t xml:space="preserve">An </w:t>
      </w:r>
      <w:r>
        <w:rPr>
          <w:sz w:val="24"/>
          <w:szCs w:val="24"/>
        </w:rPr>
        <w:t>Owner / Tenant Agreement</w:t>
      </w:r>
      <w:r w:rsidR="00807456">
        <w:rPr>
          <w:sz w:val="24"/>
          <w:szCs w:val="24"/>
        </w:rPr>
        <w:t xml:space="preserve"> is</w:t>
      </w:r>
      <w:r>
        <w:rPr>
          <w:sz w:val="24"/>
          <w:szCs w:val="24"/>
        </w:rPr>
        <w:t xml:space="preserve"> required for all accou</w:t>
      </w:r>
      <w:r w:rsidR="00807456">
        <w:rPr>
          <w:sz w:val="24"/>
          <w:szCs w:val="24"/>
        </w:rPr>
        <w:t>nts.  The agreement</w:t>
      </w:r>
      <w:r>
        <w:rPr>
          <w:sz w:val="24"/>
          <w:szCs w:val="24"/>
        </w:rPr>
        <w:t xml:space="preserve"> allow</w:t>
      </w:r>
      <w:r w:rsidR="00807456">
        <w:rPr>
          <w:sz w:val="24"/>
          <w:szCs w:val="24"/>
        </w:rPr>
        <w:t>s</w:t>
      </w:r>
      <w:r>
        <w:rPr>
          <w:sz w:val="24"/>
          <w:szCs w:val="24"/>
        </w:rPr>
        <w:t xml:space="preserve"> an owner of a property to indicate his or her desire to have the billing sent to a Tenant or 3</w:t>
      </w:r>
      <w:r w:rsidRPr="00E15A25">
        <w:rPr>
          <w:sz w:val="24"/>
          <w:szCs w:val="24"/>
          <w:vertAlign w:val="superscript"/>
        </w:rPr>
        <w:t>rd</w:t>
      </w:r>
      <w:r>
        <w:rPr>
          <w:sz w:val="24"/>
          <w:szCs w:val="24"/>
        </w:rPr>
        <w:t xml:space="preserve"> Party.  This agreement DOES NOT relinquish the owner’s responsibility for the water and / or sewer charges levied against the account / property, instead it only allows an option for a tenant or 3</w:t>
      </w:r>
      <w:r w:rsidRPr="00E15A25">
        <w:rPr>
          <w:sz w:val="24"/>
          <w:szCs w:val="24"/>
          <w:vertAlign w:val="superscript"/>
        </w:rPr>
        <w:t>rd</w:t>
      </w:r>
      <w:r>
        <w:rPr>
          <w:sz w:val="24"/>
          <w:szCs w:val="24"/>
        </w:rPr>
        <w:t xml:space="preserve"> </w:t>
      </w:r>
      <w:r w:rsidR="00381FFE">
        <w:rPr>
          <w:sz w:val="24"/>
          <w:szCs w:val="24"/>
        </w:rPr>
        <w:t>P</w:t>
      </w:r>
      <w:r>
        <w:rPr>
          <w:sz w:val="24"/>
          <w:szCs w:val="24"/>
        </w:rPr>
        <w:t>arty to receive the billing notices.</w:t>
      </w:r>
    </w:p>
    <w:p w14:paraId="1863B39B" w14:textId="77777777" w:rsidR="001779AA" w:rsidRDefault="001779AA" w:rsidP="001779AA">
      <w:pPr>
        <w:pStyle w:val="ListParagraph"/>
        <w:numPr>
          <w:ilvl w:val="0"/>
          <w:numId w:val="16"/>
        </w:numPr>
        <w:spacing w:after="0" w:line="240" w:lineRule="auto"/>
        <w:jc w:val="both"/>
        <w:rPr>
          <w:sz w:val="24"/>
          <w:szCs w:val="24"/>
        </w:rPr>
      </w:pPr>
      <w:r w:rsidRPr="00E15A25">
        <w:rPr>
          <w:b/>
          <w:sz w:val="24"/>
          <w:szCs w:val="24"/>
        </w:rPr>
        <w:t>TENANT APPLICATIONS:</w:t>
      </w:r>
      <w:r>
        <w:rPr>
          <w:sz w:val="24"/>
          <w:szCs w:val="24"/>
        </w:rPr>
        <w:t xml:space="preserve"> A non-property owner must complete a Tenant Application at time of account set-up.  This application allows for the city to gather information on the Tenant or 3</w:t>
      </w:r>
      <w:r w:rsidRPr="00E15A25">
        <w:rPr>
          <w:sz w:val="24"/>
          <w:szCs w:val="24"/>
          <w:vertAlign w:val="superscript"/>
        </w:rPr>
        <w:t>rd</w:t>
      </w:r>
      <w:r w:rsidR="00EE2A37">
        <w:rPr>
          <w:sz w:val="24"/>
          <w:szCs w:val="24"/>
        </w:rPr>
        <w:t xml:space="preserve"> Party for billing purposes.</w:t>
      </w:r>
    </w:p>
    <w:p w14:paraId="43EDFE60" w14:textId="77777777" w:rsidR="00B9755B" w:rsidRDefault="00B9755B" w:rsidP="00B9755B">
      <w:pPr>
        <w:pStyle w:val="ListParagraph"/>
        <w:spacing w:after="0" w:line="240" w:lineRule="auto"/>
        <w:jc w:val="both"/>
        <w:rPr>
          <w:sz w:val="24"/>
          <w:szCs w:val="24"/>
        </w:rPr>
      </w:pPr>
    </w:p>
    <w:p w14:paraId="1C448424" w14:textId="77777777" w:rsidR="001779AA" w:rsidRDefault="001779AA" w:rsidP="001779AA">
      <w:pPr>
        <w:pStyle w:val="Heading2"/>
        <w:numPr>
          <w:ilvl w:val="0"/>
          <w:numId w:val="14"/>
        </w:numPr>
        <w:rPr>
          <w:b/>
        </w:rPr>
      </w:pPr>
      <w:bookmarkStart w:id="1" w:name="_Toc147315748"/>
      <w:r w:rsidRPr="001779AA">
        <w:rPr>
          <w:b/>
        </w:rPr>
        <w:t>Billing</w:t>
      </w:r>
      <w:bookmarkEnd w:id="1"/>
    </w:p>
    <w:p w14:paraId="0B8E15B3" w14:textId="77777777" w:rsidR="001779AA" w:rsidRDefault="001779AA" w:rsidP="001779AA">
      <w:pPr>
        <w:pStyle w:val="ListParagraph"/>
        <w:numPr>
          <w:ilvl w:val="0"/>
          <w:numId w:val="17"/>
        </w:numPr>
        <w:spacing w:after="0" w:line="240" w:lineRule="auto"/>
        <w:jc w:val="both"/>
        <w:rPr>
          <w:sz w:val="24"/>
          <w:szCs w:val="24"/>
        </w:rPr>
      </w:pPr>
      <w:r>
        <w:rPr>
          <w:b/>
          <w:sz w:val="24"/>
          <w:szCs w:val="24"/>
        </w:rPr>
        <w:t xml:space="preserve">BILLING: </w:t>
      </w:r>
      <w:r w:rsidR="00B9755B">
        <w:rPr>
          <w:sz w:val="24"/>
          <w:szCs w:val="24"/>
        </w:rPr>
        <w:t>Billing occurs a</w:t>
      </w:r>
      <w:r>
        <w:rPr>
          <w:sz w:val="24"/>
          <w:szCs w:val="24"/>
        </w:rPr>
        <w:t>s close to the 1</w:t>
      </w:r>
      <w:r w:rsidRPr="00EA6C21">
        <w:rPr>
          <w:sz w:val="24"/>
          <w:szCs w:val="24"/>
          <w:vertAlign w:val="superscript"/>
        </w:rPr>
        <w:t>s</w:t>
      </w:r>
      <w:r>
        <w:rPr>
          <w:sz w:val="24"/>
          <w:szCs w:val="24"/>
          <w:vertAlign w:val="superscript"/>
        </w:rPr>
        <w:t xml:space="preserve">t </w:t>
      </w:r>
      <w:r>
        <w:rPr>
          <w:sz w:val="24"/>
          <w:szCs w:val="24"/>
        </w:rPr>
        <w:t>day of each month as possible</w:t>
      </w:r>
      <w:r w:rsidR="00B9755B">
        <w:rPr>
          <w:sz w:val="24"/>
          <w:szCs w:val="24"/>
        </w:rPr>
        <w:t xml:space="preserve"> for all monthly customers</w:t>
      </w:r>
      <w:r>
        <w:rPr>
          <w:sz w:val="24"/>
          <w:szCs w:val="24"/>
        </w:rPr>
        <w:t>.  If the 1</w:t>
      </w:r>
      <w:r w:rsidRPr="00EA6C21">
        <w:rPr>
          <w:sz w:val="24"/>
          <w:szCs w:val="24"/>
          <w:vertAlign w:val="superscript"/>
        </w:rPr>
        <w:t>st</w:t>
      </w:r>
      <w:r>
        <w:rPr>
          <w:sz w:val="24"/>
          <w:szCs w:val="24"/>
        </w:rPr>
        <w:t xml:space="preserve"> falls on a weekend or a holiday, billing may occur </w:t>
      </w:r>
      <w:r w:rsidR="00300B03">
        <w:rPr>
          <w:sz w:val="24"/>
          <w:szCs w:val="24"/>
        </w:rPr>
        <w:t>within one business day, either before or after</w:t>
      </w:r>
      <w:r w:rsidR="00807456">
        <w:rPr>
          <w:sz w:val="24"/>
          <w:szCs w:val="24"/>
        </w:rPr>
        <w:t xml:space="preserve"> the weekend or holiday</w:t>
      </w:r>
      <w:r>
        <w:rPr>
          <w:sz w:val="24"/>
          <w:szCs w:val="24"/>
        </w:rPr>
        <w:t>.</w:t>
      </w:r>
    </w:p>
    <w:p w14:paraId="64E3257A" w14:textId="77777777" w:rsidR="001779AA" w:rsidRDefault="001779AA" w:rsidP="001779AA">
      <w:pPr>
        <w:pStyle w:val="ListParagraph"/>
        <w:numPr>
          <w:ilvl w:val="0"/>
          <w:numId w:val="17"/>
        </w:numPr>
        <w:spacing w:after="0" w:line="240" w:lineRule="auto"/>
        <w:jc w:val="both"/>
        <w:rPr>
          <w:sz w:val="24"/>
          <w:szCs w:val="24"/>
        </w:rPr>
      </w:pPr>
      <w:r w:rsidRPr="00EA6C21">
        <w:rPr>
          <w:b/>
          <w:sz w:val="24"/>
          <w:szCs w:val="24"/>
        </w:rPr>
        <w:t>E-BILLING:</w:t>
      </w:r>
      <w:r>
        <w:rPr>
          <w:sz w:val="24"/>
          <w:szCs w:val="24"/>
        </w:rPr>
        <w:t xml:space="preserve"> The city offers FREE E-Billing to customers who provide a valid email address.  E-Bills are generated during billing and save the </w:t>
      </w:r>
      <w:r w:rsidR="00807456">
        <w:rPr>
          <w:sz w:val="24"/>
          <w:szCs w:val="24"/>
        </w:rPr>
        <w:t>city</w:t>
      </w:r>
      <w:r>
        <w:rPr>
          <w:sz w:val="24"/>
          <w:szCs w:val="24"/>
        </w:rPr>
        <w:t xml:space="preserve"> money in postage, printing and handling.  All account holders are encouraged to help benefit the system by signing up for E-Billing.</w:t>
      </w:r>
    </w:p>
    <w:p w14:paraId="7921B506" w14:textId="77777777" w:rsidR="001779AA" w:rsidRDefault="001779AA" w:rsidP="001779AA">
      <w:pPr>
        <w:pStyle w:val="ListParagraph"/>
        <w:numPr>
          <w:ilvl w:val="0"/>
          <w:numId w:val="17"/>
        </w:numPr>
        <w:spacing w:after="0" w:line="240" w:lineRule="auto"/>
        <w:jc w:val="both"/>
        <w:rPr>
          <w:sz w:val="24"/>
          <w:szCs w:val="24"/>
        </w:rPr>
      </w:pPr>
      <w:r w:rsidRPr="00E15A25">
        <w:rPr>
          <w:b/>
          <w:sz w:val="24"/>
          <w:szCs w:val="24"/>
        </w:rPr>
        <w:t>CONTIN</w:t>
      </w:r>
      <w:r w:rsidR="00300B03">
        <w:rPr>
          <w:b/>
          <w:sz w:val="24"/>
          <w:szCs w:val="24"/>
        </w:rPr>
        <w:t>U</w:t>
      </w:r>
      <w:r w:rsidRPr="00E15A25">
        <w:rPr>
          <w:b/>
          <w:sz w:val="24"/>
          <w:szCs w:val="24"/>
        </w:rPr>
        <w:t>OUS BILLING:</w:t>
      </w:r>
      <w:r>
        <w:rPr>
          <w:sz w:val="24"/>
          <w:szCs w:val="24"/>
        </w:rPr>
        <w:t xml:space="preserve"> The City of New Meadows requires a consistent revenue source to maintain and operate the Water and Sewer Systems.</w:t>
      </w:r>
      <w:r w:rsidR="00B9755B">
        <w:rPr>
          <w:sz w:val="24"/>
          <w:szCs w:val="24"/>
        </w:rPr>
        <w:t xml:space="preserve">  Those </w:t>
      </w:r>
      <w:r w:rsidR="0007273F">
        <w:rPr>
          <w:sz w:val="24"/>
          <w:szCs w:val="24"/>
        </w:rPr>
        <w:t xml:space="preserve">properties </w:t>
      </w:r>
      <w:r w:rsidR="00B9755B">
        <w:rPr>
          <w:sz w:val="24"/>
          <w:szCs w:val="24"/>
        </w:rPr>
        <w:t xml:space="preserve">with connections in the ground </w:t>
      </w:r>
      <w:r w:rsidR="00807456">
        <w:rPr>
          <w:sz w:val="24"/>
          <w:szCs w:val="24"/>
        </w:rPr>
        <w:t>that have</w:t>
      </w:r>
      <w:r w:rsidR="00B9755B">
        <w:rPr>
          <w:sz w:val="24"/>
          <w:szCs w:val="24"/>
        </w:rPr>
        <w:t xml:space="preserve"> been billed monthly, will continue to receive a </w:t>
      </w:r>
      <w:r w:rsidR="00807456">
        <w:rPr>
          <w:sz w:val="24"/>
          <w:szCs w:val="24"/>
        </w:rPr>
        <w:t xml:space="preserve">monthly </w:t>
      </w:r>
      <w:r w:rsidR="00B9755B">
        <w:rPr>
          <w:sz w:val="24"/>
          <w:szCs w:val="24"/>
        </w:rPr>
        <w:t>bill</w:t>
      </w:r>
      <w:r w:rsidR="00807456">
        <w:rPr>
          <w:sz w:val="24"/>
          <w:szCs w:val="24"/>
        </w:rPr>
        <w:t xml:space="preserve"> based on their usage and fee schedule</w:t>
      </w:r>
      <w:r w:rsidR="00B9755B">
        <w:rPr>
          <w:sz w:val="24"/>
          <w:szCs w:val="24"/>
        </w:rPr>
        <w:t>.</w:t>
      </w:r>
      <w:r>
        <w:rPr>
          <w:sz w:val="24"/>
          <w:szCs w:val="24"/>
        </w:rPr>
        <w:t xml:space="preserve">  </w:t>
      </w:r>
    </w:p>
    <w:p w14:paraId="1D2AA31D" w14:textId="77777777" w:rsidR="001779AA" w:rsidRDefault="00D62FD4" w:rsidP="001779AA">
      <w:pPr>
        <w:pStyle w:val="ListParagraph"/>
        <w:numPr>
          <w:ilvl w:val="0"/>
          <w:numId w:val="17"/>
        </w:numPr>
        <w:spacing w:after="0" w:line="240" w:lineRule="auto"/>
        <w:jc w:val="both"/>
        <w:rPr>
          <w:sz w:val="24"/>
          <w:szCs w:val="24"/>
        </w:rPr>
      </w:pPr>
      <w:r>
        <w:rPr>
          <w:b/>
          <w:sz w:val="24"/>
          <w:szCs w:val="24"/>
        </w:rPr>
        <w:t>EMPLOYEE &amp; ELECTED OFFICIAL RATES:</w:t>
      </w:r>
      <w:r>
        <w:rPr>
          <w:sz w:val="24"/>
          <w:szCs w:val="24"/>
        </w:rPr>
        <w:t xml:space="preserve"> </w:t>
      </w:r>
      <w:r w:rsidR="00807456">
        <w:rPr>
          <w:sz w:val="24"/>
          <w:szCs w:val="24"/>
        </w:rPr>
        <w:t>E</w:t>
      </w:r>
      <w:r>
        <w:rPr>
          <w:sz w:val="24"/>
          <w:szCs w:val="24"/>
        </w:rPr>
        <w:t xml:space="preserve">mployees, elected and appointed officials do not receive </w:t>
      </w:r>
      <w:r w:rsidR="00807456">
        <w:rPr>
          <w:sz w:val="24"/>
          <w:szCs w:val="24"/>
        </w:rPr>
        <w:t>a discount or special privilege.</w:t>
      </w:r>
      <w:r>
        <w:rPr>
          <w:sz w:val="24"/>
          <w:szCs w:val="24"/>
        </w:rPr>
        <w:t xml:space="preserve"> </w:t>
      </w:r>
      <w:r w:rsidR="00807456">
        <w:rPr>
          <w:sz w:val="24"/>
          <w:szCs w:val="24"/>
        </w:rPr>
        <w:t xml:space="preserve"> T</w:t>
      </w:r>
      <w:r>
        <w:rPr>
          <w:sz w:val="24"/>
          <w:szCs w:val="24"/>
        </w:rPr>
        <w:t xml:space="preserve">heir bills follow the same billing processes and rates as other customers connected to the system. </w:t>
      </w:r>
    </w:p>
    <w:p w14:paraId="07C053CC" w14:textId="77777777" w:rsidR="00F13A06" w:rsidRDefault="00F13A06" w:rsidP="00F13A06">
      <w:pPr>
        <w:pStyle w:val="ListParagraph"/>
        <w:numPr>
          <w:ilvl w:val="0"/>
          <w:numId w:val="17"/>
        </w:numPr>
        <w:spacing w:after="0" w:line="240" w:lineRule="auto"/>
        <w:jc w:val="both"/>
        <w:rPr>
          <w:i/>
          <w:sz w:val="24"/>
          <w:szCs w:val="24"/>
          <w:u w:val="single"/>
        </w:rPr>
      </w:pPr>
      <w:r>
        <w:rPr>
          <w:b/>
          <w:sz w:val="24"/>
          <w:szCs w:val="24"/>
        </w:rPr>
        <w:t xml:space="preserve">WATER / SEWER CONNECTIONS:  </w:t>
      </w:r>
      <w:r>
        <w:rPr>
          <w:sz w:val="24"/>
          <w:szCs w:val="24"/>
        </w:rPr>
        <w:t>All properties within New Meadows are required to have a water an</w:t>
      </w:r>
      <w:r w:rsidR="00381FFE">
        <w:rPr>
          <w:sz w:val="24"/>
          <w:szCs w:val="24"/>
        </w:rPr>
        <w:t>d sewer connection.  Connection</w:t>
      </w:r>
      <w:r>
        <w:rPr>
          <w:sz w:val="24"/>
          <w:szCs w:val="24"/>
        </w:rPr>
        <w:t xml:space="preserve"> charges for a new connection are assessed</w:t>
      </w:r>
      <w:r w:rsidR="00381FFE">
        <w:rPr>
          <w:sz w:val="24"/>
          <w:szCs w:val="24"/>
        </w:rPr>
        <w:t xml:space="preserve"> on submission of a building permit application</w:t>
      </w:r>
      <w:r>
        <w:rPr>
          <w:sz w:val="24"/>
          <w:szCs w:val="24"/>
        </w:rPr>
        <w:t xml:space="preserve"> and considered ‘active’ upon occupancy of the property.  </w:t>
      </w:r>
      <w:r w:rsidRPr="00D62FD4">
        <w:rPr>
          <w:i/>
          <w:sz w:val="24"/>
          <w:szCs w:val="24"/>
          <w:u w:val="single"/>
        </w:rPr>
        <w:t>See – Water &amp; Sewer Ordinances and Building Code Requirements.</w:t>
      </w:r>
    </w:p>
    <w:p w14:paraId="785B7ECA" w14:textId="77777777" w:rsidR="00B9755B" w:rsidRDefault="00B9755B" w:rsidP="00B9755B">
      <w:pPr>
        <w:pStyle w:val="ListParagraph"/>
        <w:numPr>
          <w:ilvl w:val="0"/>
          <w:numId w:val="17"/>
        </w:numPr>
        <w:spacing w:after="0" w:line="240" w:lineRule="auto"/>
        <w:jc w:val="both"/>
        <w:rPr>
          <w:sz w:val="24"/>
          <w:szCs w:val="24"/>
        </w:rPr>
      </w:pPr>
      <w:r>
        <w:rPr>
          <w:b/>
          <w:sz w:val="24"/>
          <w:szCs w:val="24"/>
        </w:rPr>
        <w:t xml:space="preserve">ANNUAL WILL SERVES: </w:t>
      </w:r>
      <w:r>
        <w:rPr>
          <w:sz w:val="24"/>
          <w:szCs w:val="24"/>
        </w:rPr>
        <w:t xml:space="preserve">Properties that historically </w:t>
      </w:r>
      <w:r w:rsidR="00807456">
        <w:rPr>
          <w:sz w:val="24"/>
          <w:szCs w:val="24"/>
        </w:rPr>
        <w:t xml:space="preserve">have </w:t>
      </w:r>
      <w:r>
        <w:rPr>
          <w:sz w:val="24"/>
          <w:szCs w:val="24"/>
        </w:rPr>
        <w:t xml:space="preserve">been approved to have water and </w:t>
      </w:r>
      <w:r w:rsidR="00381FFE">
        <w:rPr>
          <w:sz w:val="24"/>
          <w:szCs w:val="24"/>
        </w:rPr>
        <w:t xml:space="preserve">/ </w:t>
      </w:r>
      <w:r>
        <w:rPr>
          <w:sz w:val="24"/>
          <w:szCs w:val="24"/>
        </w:rPr>
        <w:t xml:space="preserve">or sewer connections are called “Will Serve Properties”.  These properties are charged an annual assessment fee.  This fee is calculated by the Administrative and Capitalization Fees.  These fees include depreciation, debt and fees to help offset some of the capitalization costs associated with maintaining the systems.  The Administrative Fee may </w:t>
      </w:r>
      <w:r>
        <w:rPr>
          <w:sz w:val="24"/>
          <w:szCs w:val="24"/>
        </w:rPr>
        <w:lastRenderedPageBreak/>
        <w:t xml:space="preserve">be reduced if the Annual Will Serve Assessment is paid in one lump sum at the first billing cycle.  </w:t>
      </w:r>
      <w:r w:rsidR="00807456">
        <w:rPr>
          <w:sz w:val="24"/>
          <w:szCs w:val="24"/>
        </w:rPr>
        <w:t>Will Serve</w:t>
      </w:r>
      <w:r>
        <w:rPr>
          <w:sz w:val="24"/>
          <w:szCs w:val="24"/>
        </w:rPr>
        <w:t xml:space="preserve"> fees are charged in </w:t>
      </w:r>
      <w:r w:rsidR="00807456">
        <w:rPr>
          <w:sz w:val="24"/>
          <w:szCs w:val="24"/>
        </w:rPr>
        <w:t xml:space="preserve">the fiscal period </w:t>
      </w:r>
      <w:r>
        <w:rPr>
          <w:sz w:val="24"/>
          <w:szCs w:val="24"/>
        </w:rPr>
        <w:t xml:space="preserve">of each year.  </w:t>
      </w:r>
    </w:p>
    <w:p w14:paraId="29CB373B" w14:textId="77777777" w:rsidR="00117C6A" w:rsidRPr="00781637" w:rsidRDefault="00117C6A" w:rsidP="003721AD">
      <w:pPr>
        <w:spacing w:after="0" w:line="240" w:lineRule="auto"/>
        <w:ind w:left="360"/>
        <w:jc w:val="both"/>
        <w:rPr>
          <w:strike/>
          <w:sz w:val="24"/>
          <w:szCs w:val="24"/>
        </w:rPr>
      </w:pPr>
    </w:p>
    <w:p w14:paraId="0C8C564D" w14:textId="77777777" w:rsidR="00E57360" w:rsidRPr="002E1D77" w:rsidRDefault="00E57360" w:rsidP="00E57360">
      <w:pPr>
        <w:spacing w:after="0" w:line="240" w:lineRule="auto"/>
        <w:ind w:left="360"/>
        <w:rPr>
          <w:sz w:val="24"/>
          <w:szCs w:val="24"/>
        </w:rPr>
      </w:pPr>
    </w:p>
    <w:p w14:paraId="7ED791D9" w14:textId="56F978A3" w:rsidR="00ED7C21" w:rsidRDefault="00ED7C21" w:rsidP="00781637">
      <w:pPr>
        <w:pStyle w:val="Heading2"/>
        <w:numPr>
          <w:ilvl w:val="0"/>
          <w:numId w:val="37"/>
        </w:numPr>
        <w:rPr>
          <w:b/>
        </w:rPr>
      </w:pPr>
      <w:bookmarkStart w:id="2" w:name="_Toc147315750"/>
      <w:r>
        <w:rPr>
          <w:b/>
        </w:rPr>
        <w:t>Payment</w:t>
      </w:r>
      <w:r w:rsidR="00781637">
        <w:rPr>
          <w:b/>
        </w:rPr>
        <w:t xml:space="preserve"> Plan</w:t>
      </w:r>
      <w:bookmarkEnd w:id="2"/>
    </w:p>
    <w:p w14:paraId="59ACF138" w14:textId="3248D483" w:rsidR="002E6D60" w:rsidRPr="002E6D60" w:rsidRDefault="002E6D60" w:rsidP="002E6D60">
      <w:pPr>
        <w:pStyle w:val="ListParagraph"/>
        <w:numPr>
          <w:ilvl w:val="1"/>
          <w:numId w:val="37"/>
        </w:numPr>
        <w:spacing w:after="0" w:line="240" w:lineRule="auto"/>
        <w:jc w:val="both"/>
        <w:rPr>
          <w:i/>
          <w:sz w:val="24"/>
          <w:szCs w:val="24"/>
          <w:u w:val="single"/>
        </w:rPr>
      </w:pPr>
      <w:r w:rsidRPr="002E6D60">
        <w:rPr>
          <w:b/>
          <w:bCs/>
          <w:sz w:val="24"/>
          <w:szCs w:val="24"/>
        </w:rPr>
        <w:t xml:space="preserve">PAYMENT PLAN: </w:t>
      </w:r>
      <w:r w:rsidR="00652EE1" w:rsidRPr="002E6D60">
        <w:rPr>
          <w:sz w:val="24"/>
          <w:szCs w:val="24"/>
        </w:rPr>
        <w:t>Customers who cannot pay their entire balance</w:t>
      </w:r>
      <w:r w:rsidR="00117C6A" w:rsidRPr="002E6D60">
        <w:rPr>
          <w:sz w:val="24"/>
          <w:szCs w:val="24"/>
        </w:rPr>
        <w:t xml:space="preserve"> and have experienced a circumstance out of their </w:t>
      </w:r>
      <w:r w:rsidR="005D11AD" w:rsidRPr="002E6D60">
        <w:rPr>
          <w:sz w:val="24"/>
          <w:szCs w:val="24"/>
        </w:rPr>
        <w:t>control</w:t>
      </w:r>
      <w:r w:rsidR="00652EE1" w:rsidRPr="002E6D60">
        <w:rPr>
          <w:sz w:val="24"/>
          <w:szCs w:val="24"/>
        </w:rPr>
        <w:t xml:space="preserve"> may </w:t>
      </w:r>
      <w:r w:rsidR="00CC34BB" w:rsidRPr="002E6D60">
        <w:rPr>
          <w:sz w:val="24"/>
          <w:szCs w:val="24"/>
        </w:rPr>
        <w:t>be eligible to enter</w:t>
      </w:r>
      <w:r w:rsidR="00652EE1" w:rsidRPr="002E6D60">
        <w:rPr>
          <w:sz w:val="24"/>
          <w:szCs w:val="24"/>
        </w:rPr>
        <w:t xml:space="preserve"> an approved payment plan.  </w:t>
      </w:r>
    </w:p>
    <w:p w14:paraId="787E1261" w14:textId="77777777" w:rsidR="002E6D60" w:rsidRPr="002E6D60" w:rsidRDefault="00781637" w:rsidP="002E6D60">
      <w:pPr>
        <w:pStyle w:val="ListParagraph"/>
        <w:numPr>
          <w:ilvl w:val="0"/>
          <w:numId w:val="39"/>
        </w:numPr>
        <w:spacing w:after="0" w:line="240" w:lineRule="auto"/>
        <w:jc w:val="both"/>
        <w:rPr>
          <w:i/>
          <w:sz w:val="24"/>
          <w:szCs w:val="24"/>
          <w:u w:val="single"/>
        </w:rPr>
      </w:pPr>
      <w:r w:rsidRPr="002E6D60">
        <w:rPr>
          <w:sz w:val="24"/>
          <w:szCs w:val="24"/>
        </w:rPr>
        <w:t xml:space="preserve">The </w:t>
      </w:r>
      <w:r w:rsidRPr="005D11AD">
        <w:rPr>
          <w:b/>
          <w:bCs/>
          <w:sz w:val="24"/>
          <w:szCs w:val="24"/>
        </w:rPr>
        <w:t>payment plan</w:t>
      </w:r>
      <w:r w:rsidRPr="002E6D60">
        <w:rPr>
          <w:sz w:val="24"/>
          <w:szCs w:val="24"/>
        </w:rPr>
        <w:t xml:space="preserve"> will require the customer to pay the outstanding balance in full within 90 days while keeping the current bill paid each month. </w:t>
      </w:r>
      <w:r w:rsidR="00B2484B" w:rsidRPr="002E6D60">
        <w:rPr>
          <w:sz w:val="24"/>
          <w:szCs w:val="24"/>
        </w:rPr>
        <w:t xml:space="preserve">This plan does not stop monthly </w:t>
      </w:r>
      <w:r w:rsidR="002E6D60" w:rsidRPr="002E6D60">
        <w:rPr>
          <w:sz w:val="24"/>
          <w:szCs w:val="24"/>
        </w:rPr>
        <w:t>billing but</w:t>
      </w:r>
      <w:r w:rsidR="00B2484B" w:rsidRPr="002E6D60">
        <w:rPr>
          <w:sz w:val="24"/>
          <w:szCs w:val="24"/>
        </w:rPr>
        <w:t xml:space="preserve"> offers a payment solution that balances the customer’s financial obligation for services delivered and the city’s requirement to be fiscally responsible.  </w:t>
      </w:r>
    </w:p>
    <w:p w14:paraId="26A3A8D6" w14:textId="77777777" w:rsidR="002E6D60" w:rsidRPr="002E6D60" w:rsidRDefault="00B2484B" w:rsidP="002E6D60">
      <w:pPr>
        <w:pStyle w:val="ListParagraph"/>
        <w:numPr>
          <w:ilvl w:val="0"/>
          <w:numId w:val="39"/>
        </w:numPr>
        <w:spacing w:after="0" w:line="240" w:lineRule="auto"/>
        <w:jc w:val="both"/>
        <w:rPr>
          <w:i/>
          <w:sz w:val="24"/>
          <w:szCs w:val="24"/>
          <w:u w:val="single"/>
        </w:rPr>
      </w:pPr>
      <w:r w:rsidRPr="005D11AD">
        <w:rPr>
          <w:b/>
          <w:bCs/>
          <w:sz w:val="24"/>
          <w:szCs w:val="24"/>
        </w:rPr>
        <w:t>Payment plans</w:t>
      </w:r>
      <w:r w:rsidRPr="002E6D60">
        <w:rPr>
          <w:sz w:val="24"/>
          <w:szCs w:val="24"/>
        </w:rPr>
        <w:t xml:space="preserve"> will be approved of by the Mayor or Clerk.  </w:t>
      </w:r>
      <w:r w:rsidR="00652EE1" w:rsidRPr="002E6D60">
        <w:rPr>
          <w:sz w:val="24"/>
          <w:szCs w:val="24"/>
        </w:rPr>
        <w:t xml:space="preserve">If the customer </w:t>
      </w:r>
      <w:r w:rsidRPr="002E6D60">
        <w:rPr>
          <w:sz w:val="24"/>
          <w:szCs w:val="24"/>
        </w:rPr>
        <w:t>misses a payment on the payment plan or does not keep the current bill paid and the account becomes 90 days delinquent,</w:t>
      </w:r>
      <w:r w:rsidR="008216F6" w:rsidRPr="002E6D60">
        <w:rPr>
          <w:sz w:val="24"/>
          <w:szCs w:val="24"/>
        </w:rPr>
        <w:t xml:space="preserve"> the account</w:t>
      </w:r>
      <w:r w:rsidR="00652EE1" w:rsidRPr="002E6D60">
        <w:rPr>
          <w:sz w:val="24"/>
          <w:szCs w:val="24"/>
        </w:rPr>
        <w:t xml:space="preserve"> will be turned off.  </w:t>
      </w:r>
    </w:p>
    <w:p w14:paraId="2148CD14" w14:textId="77777777" w:rsidR="002E6D60" w:rsidRPr="002E6D60" w:rsidRDefault="00652EE1" w:rsidP="002E6D60">
      <w:pPr>
        <w:pStyle w:val="ListParagraph"/>
        <w:numPr>
          <w:ilvl w:val="0"/>
          <w:numId w:val="39"/>
        </w:numPr>
        <w:spacing w:after="0" w:line="240" w:lineRule="auto"/>
        <w:jc w:val="both"/>
        <w:rPr>
          <w:i/>
          <w:sz w:val="24"/>
          <w:szCs w:val="24"/>
          <w:u w:val="single"/>
        </w:rPr>
      </w:pPr>
      <w:r w:rsidRPr="002E6D60">
        <w:rPr>
          <w:sz w:val="24"/>
          <w:szCs w:val="24"/>
        </w:rPr>
        <w:t xml:space="preserve">This </w:t>
      </w:r>
      <w:r w:rsidRPr="005D11AD">
        <w:rPr>
          <w:b/>
          <w:bCs/>
          <w:sz w:val="24"/>
          <w:szCs w:val="24"/>
        </w:rPr>
        <w:t>payment plan</w:t>
      </w:r>
      <w:r w:rsidRPr="002E6D60">
        <w:rPr>
          <w:sz w:val="24"/>
          <w:szCs w:val="24"/>
        </w:rPr>
        <w:t xml:space="preserve"> agreement will be shared with the property owner if the customer is a </w:t>
      </w:r>
      <w:r w:rsidR="002E6D60" w:rsidRPr="002E6D60">
        <w:rPr>
          <w:sz w:val="24"/>
          <w:szCs w:val="24"/>
        </w:rPr>
        <w:t>tenant,</w:t>
      </w:r>
      <w:r w:rsidR="00A12BDF" w:rsidRPr="002E6D60">
        <w:rPr>
          <w:sz w:val="24"/>
          <w:szCs w:val="24"/>
        </w:rPr>
        <w:t xml:space="preserve"> and the property owner </w:t>
      </w:r>
      <w:r w:rsidR="00CC34BB" w:rsidRPr="002E6D60">
        <w:rPr>
          <w:sz w:val="24"/>
          <w:szCs w:val="24"/>
        </w:rPr>
        <w:t>must agree</w:t>
      </w:r>
      <w:r w:rsidR="00D63155" w:rsidRPr="002E6D60">
        <w:rPr>
          <w:sz w:val="24"/>
          <w:szCs w:val="24"/>
        </w:rPr>
        <w:t xml:space="preserve"> in writing</w:t>
      </w:r>
      <w:r w:rsidR="00A12BDF" w:rsidRPr="002E6D60">
        <w:rPr>
          <w:sz w:val="24"/>
          <w:szCs w:val="24"/>
        </w:rPr>
        <w:t xml:space="preserve"> to the </w:t>
      </w:r>
      <w:r w:rsidR="00781637" w:rsidRPr="002E6D60">
        <w:rPr>
          <w:sz w:val="24"/>
          <w:szCs w:val="24"/>
        </w:rPr>
        <w:t>payment</w:t>
      </w:r>
      <w:r w:rsidR="00A12BDF" w:rsidRPr="002E6D60">
        <w:rPr>
          <w:sz w:val="24"/>
          <w:szCs w:val="24"/>
        </w:rPr>
        <w:t xml:space="preserve"> plan</w:t>
      </w:r>
      <w:r w:rsidRPr="002E6D60">
        <w:rPr>
          <w:sz w:val="24"/>
          <w:szCs w:val="24"/>
        </w:rPr>
        <w:t xml:space="preserve">.   </w:t>
      </w:r>
      <w:r w:rsidR="00781637" w:rsidRPr="002E6D60">
        <w:rPr>
          <w:sz w:val="24"/>
          <w:szCs w:val="24"/>
        </w:rPr>
        <w:t xml:space="preserve">Once the payment plan is completed </w:t>
      </w:r>
      <w:r w:rsidR="00B2484B" w:rsidRPr="002E6D60">
        <w:rPr>
          <w:sz w:val="24"/>
          <w:szCs w:val="24"/>
        </w:rPr>
        <w:t>and the account is paid in full,</w:t>
      </w:r>
      <w:r w:rsidR="00781637" w:rsidRPr="002E6D60">
        <w:rPr>
          <w:sz w:val="24"/>
          <w:szCs w:val="24"/>
        </w:rPr>
        <w:t xml:space="preserve"> the customer’s account will be </w:t>
      </w:r>
      <w:r w:rsidR="000E11E6" w:rsidRPr="002E6D60">
        <w:rPr>
          <w:sz w:val="24"/>
          <w:szCs w:val="24"/>
        </w:rPr>
        <w:t xml:space="preserve">given a </w:t>
      </w:r>
      <w:r w:rsidR="00B2484B" w:rsidRPr="002E6D60">
        <w:rPr>
          <w:sz w:val="24"/>
          <w:szCs w:val="24"/>
        </w:rPr>
        <w:t xml:space="preserve">credit equaling two months of late </w:t>
      </w:r>
      <w:r w:rsidR="000E11E6" w:rsidRPr="002E6D60">
        <w:rPr>
          <w:sz w:val="24"/>
          <w:szCs w:val="24"/>
        </w:rPr>
        <w:t>fees</w:t>
      </w:r>
      <w:r w:rsidR="005222B7" w:rsidRPr="002E6D60">
        <w:rPr>
          <w:sz w:val="24"/>
          <w:szCs w:val="24"/>
        </w:rPr>
        <w:t xml:space="preserve">. </w:t>
      </w:r>
    </w:p>
    <w:p w14:paraId="692B57CE" w14:textId="1254DB2A" w:rsidR="00B2484B" w:rsidRPr="002E6D60" w:rsidRDefault="005222B7" w:rsidP="002E6D60">
      <w:pPr>
        <w:pStyle w:val="ListParagraph"/>
        <w:numPr>
          <w:ilvl w:val="0"/>
          <w:numId w:val="39"/>
        </w:numPr>
        <w:spacing w:after="0" w:line="240" w:lineRule="auto"/>
        <w:jc w:val="both"/>
        <w:rPr>
          <w:i/>
          <w:sz w:val="24"/>
          <w:szCs w:val="24"/>
          <w:u w:val="single"/>
        </w:rPr>
      </w:pPr>
      <w:r w:rsidRPr="002E6D60">
        <w:rPr>
          <w:sz w:val="24"/>
          <w:szCs w:val="24"/>
        </w:rPr>
        <w:t xml:space="preserve"> </w:t>
      </w:r>
      <w:r w:rsidR="000E11E6" w:rsidRPr="002E6D60">
        <w:rPr>
          <w:sz w:val="24"/>
          <w:szCs w:val="24"/>
        </w:rPr>
        <w:t xml:space="preserve">If a </w:t>
      </w:r>
      <w:r w:rsidR="000E11E6" w:rsidRPr="005D11AD">
        <w:rPr>
          <w:b/>
          <w:bCs/>
          <w:sz w:val="24"/>
          <w:szCs w:val="24"/>
        </w:rPr>
        <w:t>payment plan</w:t>
      </w:r>
      <w:r w:rsidR="000E11E6" w:rsidRPr="002E6D60">
        <w:rPr>
          <w:sz w:val="24"/>
          <w:szCs w:val="24"/>
        </w:rPr>
        <w:t xml:space="preserve"> is not completed as promised, the City will file a </w:t>
      </w:r>
      <w:proofErr w:type="gramStart"/>
      <w:r w:rsidR="005D11AD" w:rsidRPr="002E6D60">
        <w:rPr>
          <w:sz w:val="24"/>
          <w:szCs w:val="24"/>
        </w:rPr>
        <w:t>l</w:t>
      </w:r>
      <w:r w:rsidR="005D11AD">
        <w:rPr>
          <w:sz w:val="24"/>
          <w:szCs w:val="24"/>
        </w:rPr>
        <w:t>ie</w:t>
      </w:r>
      <w:r w:rsidR="005D11AD" w:rsidRPr="002E6D60">
        <w:rPr>
          <w:sz w:val="24"/>
          <w:szCs w:val="24"/>
        </w:rPr>
        <w:t>n</w:t>
      </w:r>
      <w:proofErr w:type="gramEnd"/>
      <w:r w:rsidR="000E11E6" w:rsidRPr="002E6D60">
        <w:rPr>
          <w:sz w:val="24"/>
          <w:szCs w:val="24"/>
        </w:rPr>
        <w:t xml:space="preserve"> with the Adams County Recorder on the property where the utility service is located equal to the amount outstanding on the account.  </w:t>
      </w:r>
      <w:r w:rsidRPr="002E6D60">
        <w:rPr>
          <w:sz w:val="24"/>
          <w:szCs w:val="24"/>
        </w:rPr>
        <w:t>T</w:t>
      </w:r>
      <w:r w:rsidR="00652EE1" w:rsidRPr="002E6D60">
        <w:rPr>
          <w:sz w:val="24"/>
          <w:szCs w:val="24"/>
        </w:rPr>
        <w:t>he account</w:t>
      </w:r>
      <w:r w:rsidR="00CC34BB" w:rsidRPr="002E6D60">
        <w:rPr>
          <w:sz w:val="24"/>
          <w:szCs w:val="24"/>
        </w:rPr>
        <w:t xml:space="preserve"> in its entirety</w:t>
      </w:r>
      <w:r w:rsidR="00652EE1" w:rsidRPr="002E6D60">
        <w:rPr>
          <w:sz w:val="24"/>
          <w:szCs w:val="24"/>
        </w:rPr>
        <w:t xml:space="preserve"> may </w:t>
      </w:r>
      <w:r w:rsidR="000E11E6" w:rsidRPr="002E6D60">
        <w:rPr>
          <w:sz w:val="24"/>
          <w:szCs w:val="24"/>
        </w:rPr>
        <w:t xml:space="preserve">also </w:t>
      </w:r>
      <w:r w:rsidR="00652EE1" w:rsidRPr="002E6D60">
        <w:rPr>
          <w:sz w:val="24"/>
          <w:szCs w:val="24"/>
        </w:rPr>
        <w:t xml:space="preserve">be deferred to the Adams County Treasurer </w:t>
      </w:r>
      <w:r w:rsidR="00652EE1" w:rsidRPr="002E6D60">
        <w:rPr>
          <w:i/>
          <w:sz w:val="24"/>
          <w:szCs w:val="24"/>
          <w:u w:val="single"/>
        </w:rPr>
        <w:t>(see – Tax Assessments)</w:t>
      </w:r>
      <w:r w:rsidR="00652EE1" w:rsidRPr="002E6D60">
        <w:rPr>
          <w:sz w:val="24"/>
          <w:szCs w:val="24"/>
        </w:rPr>
        <w:t xml:space="preserve"> for collection in the same manner as property taxes if the </w:t>
      </w:r>
      <w:r w:rsidR="000E11E6" w:rsidRPr="002E6D60">
        <w:rPr>
          <w:sz w:val="24"/>
          <w:szCs w:val="24"/>
        </w:rPr>
        <w:t xml:space="preserve">payment </w:t>
      </w:r>
      <w:r w:rsidR="00652EE1" w:rsidRPr="002E6D60">
        <w:rPr>
          <w:sz w:val="24"/>
          <w:szCs w:val="24"/>
        </w:rPr>
        <w:t>plan is not followed</w:t>
      </w:r>
      <w:r w:rsidR="002E6D60" w:rsidRPr="002E6D60">
        <w:rPr>
          <w:sz w:val="24"/>
          <w:szCs w:val="24"/>
        </w:rPr>
        <w:t>.</w:t>
      </w:r>
    </w:p>
    <w:p w14:paraId="2F0335C8" w14:textId="2BE415F6" w:rsidR="00ED7C21" w:rsidRPr="002E6D60" w:rsidRDefault="00ED7C21" w:rsidP="002E6D60">
      <w:pPr>
        <w:spacing w:after="0" w:line="240" w:lineRule="auto"/>
        <w:ind w:left="360"/>
        <w:jc w:val="both"/>
        <w:rPr>
          <w:i/>
          <w:strike/>
          <w:sz w:val="24"/>
          <w:szCs w:val="24"/>
          <w:u w:val="single"/>
        </w:rPr>
      </w:pPr>
    </w:p>
    <w:p w14:paraId="26C20959" w14:textId="77777777" w:rsidR="00C218AE" w:rsidRDefault="00C218AE" w:rsidP="002E6D60">
      <w:pPr>
        <w:spacing w:after="0" w:line="240" w:lineRule="auto"/>
        <w:jc w:val="both"/>
        <w:rPr>
          <w:sz w:val="24"/>
          <w:szCs w:val="24"/>
        </w:rPr>
      </w:pPr>
    </w:p>
    <w:p w14:paraId="7CED51CD" w14:textId="77777777" w:rsidR="00C218AE" w:rsidRDefault="00C218AE" w:rsidP="00ED7C21">
      <w:pPr>
        <w:spacing w:after="0" w:line="240" w:lineRule="auto"/>
        <w:ind w:left="360"/>
        <w:jc w:val="both"/>
        <w:rPr>
          <w:sz w:val="24"/>
          <w:szCs w:val="24"/>
        </w:rPr>
      </w:pPr>
    </w:p>
    <w:p w14:paraId="376827B3" w14:textId="1C4DA86C" w:rsidR="001779AA" w:rsidRDefault="001779AA" w:rsidP="002E6D60">
      <w:pPr>
        <w:pStyle w:val="Heading2"/>
        <w:numPr>
          <w:ilvl w:val="0"/>
          <w:numId w:val="37"/>
        </w:numPr>
        <w:rPr>
          <w:b/>
        </w:rPr>
      </w:pPr>
      <w:bookmarkStart w:id="3" w:name="_Toc147315751"/>
      <w:r w:rsidRPr="001779AA">
        <w:rPr>
          <w:b/>
        </w:rPr>
        <w:t>Charges</w:t>
      </w:r>
      <w:bookmarkEnd w:id="3"/>
    </w:p>
    <w:p w14:paraId="31C7CC2E" w14:textId="77777777" w:rsidR="00851C29" w:rsidRPr="00DB561A" w:rsidRDefault="00851C29" w:rsidP="00851C29">
      <w:pPr>
        <w:pStyle w:val="ListParagraph"/>
        <w:numPr>
          <w:ilvl w:val="0"/>
          <w:numId w:val="22"/>
        </w:numPr>
        <w:spacing w:after="0" w:line="240" w:lineRule="auto"/>
        <w:jc w:val="both"/>
        <w:rPr>
          <w:sz w:val="24"/>
          <w:szCs w:val="24"/>
        </w:rPr>
      </w:pPr>
      <w:r>
        <w:rPr>
          <w:b/>
          <w:sz w:val="24"/>
          <w:szCs w:val="24"/>
        </w:rPr>
        <w:t>CHARGE LINES</w:t>
      </w:r>
      <w:r w:rsidRPr="00700900">
        <w:rPr>
          <w:b/>
          <w:sz w:val="24"/>
          <w:szCs w:val="24"/>
        </w:rPr>
        <w:t>:</w:t>
      </w:r>
      <w:r>
        <w:rPr>
          <w:b/>
          <w:sz w:val="24"/>
          <w:szCs w:val="24"/>
        </w:rPr>
        <w:t xml:space="preserve">  </w:t>
      </w:r>
      <w:r>
        <w:rPr>
          <w:sz w:val="24"/>
          <w:szCs w:val="24"/>
        </w:rPr>
        <w:t>Rates and Fees are set by the City Council from time to time by Resolution, and if required</w:t>
      </w:r>
      <w:r w:rsidR="00CC34BB">
        <w:rPr>
          <w:sz w:val="24"/>
          <w:szCs w:val="24"/>
        </w:rPr>
        <w:t>,</w:t>
      </w:r>
      <w:r>
        <w:rPr>
          <w:sz w:val="24"/>
          <w:szCs w:val="24"/>
        </w:rPr>
        <w:t xml:space="preserve"> by public hearing.  The following</w:t>
      </w:r>
      <w:r w:rsidR="00391011">
        <w:rPr>
          <w:sz w:val="24"/>
          <w:szCs w:val="24"/>
        </w:rPr>
        <w:t xml:space="preserve"> definitions or policies</w:t>
      </w:r>
      <w:r>
        <w:rPr>
          <w:sz w:val="24"/>
          <w:szCs w:val="24"/>
        </w:rPr>
        <w:t xml:space="preserve"> </w:t>
      </w:r>
      <w:r w:rsidR="00CC34BB">
        <w:rPr>
          <w:sz w:val="24"/>
          <w:szCs w:val="24"/>
        </w:rPr>
        <w:t>define</w:t>
      </w:r>
      <w:r>
        <w:rPr>
          <w:sz w:val="24"/>
          <w:szCs w:val="24"/>
        </w:rPr>
        <w:t xml:space="preserve"> the Charge Lines printed on the billing cards</w:t>
      </w:r>
      <w:r w:rsidR="00391011">
        <w:rPr>
          <w:sz w:val="24"/>
          <w:szCs w:val="24"/>
        </w:rPr>
        <w:t xml:space="preserve"> or e-statements:</w:t>
      </w:r>
    </w:p>
    <w:p w14:paraId="58F0C57E" w14:textId="77777777" w:rsidR="00851C29" w:rsidRDefault="00851C29" w:rsidP="00851C29">
      <w:pPr>
        <w:pStyle w:val="ListParagraph"/>
        <w:numPr>
          <w:ilvl w:val="0"/>
          <w:numId w:val="2"/>
        </w:numPr>
        <w:spacing w:after="0" w:line="240" w:lineRule="auto"/>
        <w:jc w:val="both"/>
        <w:rPr>
          <w:sz w:val="24"/>
          <w:szCs w:val="24"/>
        </w:rPr>
      </w:pPr>
      <w:r>
        <w:rPr>
          <w:sz w:val="24"/>
          <w:szCs w:val="24"/>
        </w:rPr>
        <w:t xml:space="preserve">The </w:t>
      </w:r>
      <w:r w:rsidRPr="00700900">
        <w:rPr>
          <w:b/>
          <w:sz w:val="24"/>
          <w:szCs w:val="24"/>
        </w:rPr>
        <w:t>‘H2O Gallons’</w:t>
      </w:r>
      <w:r w:rsidR="00CC34BB">
        <w:rPr>
          <w:sz w:val="24"/>
          <w:szCs w:val="24"/>
        </w:rPr>
        <w:t xml:space="preserve"> charge line is used</w:t>
      </w:r>
      <w:r>
        <w:rPr>
          <w:sz w:val="24"/>
          <w:szCs w:val="24"/>
        </w:rPr>
        <w:t xml:space="preserve"> to </w:t>
      </w:r>
      <w:r w:rsidR="00DE0135">
        <w:rPr>
          <w:sz w:val="24"/>
          <w:szCs w:val="24"/>
        </w:rPr>
        <w:t>offset</w:t>
      </w:r>
      <w:r>
        <w:rPr>
          <w:sz w:val="24"/>
          <w:szCs w:val="24"/>
        </w:rPr>
        <w:t xml:space="preserve"> variable costs related to the amount of drinking water produced, such as: Regular Maintenance, Wellhead Pump &amp; Booster Station Electrical Costs, Safe Drinking Water Testing, Lead &amp; Copper Reporting, Debt Service and other operational costs</w:t>
      </w:r>
      <w:r w:rsidR="00835B90">
        <w:rPr>
          <w:sz w:val="24"/>
          <w:szCs w:val="24"/>
        </w:rPr>
        <w:t>.</w:t>
      </w:r>
    </w:p>
    <w:p w14:paraId="27D5693D" w14:textId="77777777" w:rsidR="00851C29" w:rsidRDefault="00851C29" w:rsidP="00851C29">
      <w:pPr>
        <w:pStyle w:val="ListParagraph"/>
        <w:numPr>
          <w:ilvl w:val="0"/>
          <w:numId w:val="2"/>
        </w:numPr>
        <w:spacing w:after="0" w:line="240" w:lineRule="auto"/>
        <w:jc w:val="both"/>
        <w:rPr>
          <w:sz w:val="24"/>
          <w:szCs w:val="24"/>
        </w:rPr>
      </w:pPr>
      <w:r>
        <w:rPr>
          <w:sz w:val="24"/>
          <w:szCs w:val="24"/>
        </w:rPr>
        <w:t xml:space="preserve">The </w:t>
      </w:r>
      <w:r w:rsidRPr="00700900">
        <w:rPr>
          <w:b/>
          <w:sz w:val="24"/>
          <w:szCs w:val="24"/>
        </w:rPr>
        <w:t>‘Water Administrative Fee’</w:t>
      </w:r>
      <w:r>
        <w:rPr>
          <w:sz w:val="24"/>
          <w:szCs w:val="24"/>
        </w:rPr>
        <w:t xml:space="preserve"> </w:t>
      </w:r>
      <w:r w:rsidR="00CC34BB">
        <w:rPr>
          <w:sz w:val="24"/>
          <w:szCs w:val="24"/>
        </w:rPr>
        <w:t>charge line is used</w:t>
      </w:r>
      <w:r>
        <w:rPr>
          <w:sz w:val="24"/>
          <w:szCs w:val="24"/>
        </w:rPr>
        <w:t xml:space="preserve"> to </w:t>
      </w:r>
      <w:r w:rsidR="00DE0135">
        <w:rPr>
          <w:sz w:val="24"/>
          <w:szCs w:val="24"/>
        </w:rPr>
        <w:t>offset</w:t>
      </w:r>
      <w:r>
        <w:rPr>
          <w:sz w:val="24"/>
          <w:szCs w:val="24"/>
        </w:rPr>
        <w:t xml:space="preserve"> </w:t>
      </w:r>
      <w:r w:rsidR="00300B03">
        <w:rPr>
          <w:sz w:val="24"/>
          <w:szCs w:val="24"/>
        </w:rPr>
        <w:t xml:space="preserve">administrative </w:t>
      </w:r>
      <w:r>
        <w:rPr>
          <w:sz w:val="24"/>
          <w:szCs w:val="24"/>
        </w:rPr>
        <w:t>costs related to producing the bills</w:t>
      </w:r>
      <w:r w:rsidR="00300B03">
        <w:rPr>
          <w:sz w:val="24"/>
          <w:szCs w:val="24"/>
        </w:rPr>
        <w:t>,</w:t>
      </w:r>
      <w:r>
        <w:rPr>
          <w:sz w:val="24"/>
          <w:szCs w:val="24"/>
        </w:rPr>
        <w:t xml:space="preserve"> such as postage, telephone, technology maintenance </w:t>
      </w:r>
      <w:r w:rsidR="00300B03">
        <w:rPr>
          <w:sz w:val="24"/>
          <w:szCs w:val="24"/>
        </w:rPr>
        <w:t>etc</w:t>
      </w:r>
      <w:r>
        <w:rPr>
          <w:sz w:val="24"/>
          <w:szCs w:val="24"/>
        </w:rPr>
        <w:t>.</w:t>
      </w:r>
    </w:p>
    <w:p w14:paraId="4133034E" w14:textId="77777777" w:rsidR="00851C29" w:rsidRDefault="00851C29" w:rsidP="00851C29">
      <w:pPr>
        <w:pStyle w:val="ListParagraph"/>
        <w:numPr>
          <w:ilvl w:val="0"/>
          <w:numId w:val="2"/>
        </w:numPr>
        <w:spacing w:after="0" w:line="240" w:lineRule="auto"/>
        <w:jc w:val="both"/>
        <w:rPr>
          <w:sz w:val="24"/>
          <w:szCs w:val="24"/>
        </w:rPr>
      </w:pPr>
      <w:r>
        <w:rPr>
          <w:sz w:val="24"/>
          <w:szCs w:val="24"/>
        </w:rPr>
        <w:t xml:space="preserve">The </w:t>
      </w:r>
      <w:r w:rsidRPr="002B6612">
        <w:rPr>
          <w:b/>
          <w:sz w:val="24"/>
          <w:szCs w:val="24"/>
        </w:rPr>
        <w:t>‘Water Capitalization Fee’</w:t>
      </w:r>
      <w:r>
        <w:rPr>
          <w:sz w:val="24"/>
          <w:szCs w:val="24"/>
        </w:rPr>
        <w:t xml:space="preserve"> </w:t>
      </w:r>
      <w:r w:rsidR="00CC34BB">
        <w:rPr>
          <w:sz w:val="24"/>
          <w:szCs w:val="24"/>
        </w:rPr>
        <w:t>charge line is used</w:t>
      </w:r>
      <w:r>
        <w:rPr>
          <w:sz w:val="24"/>
          <w:szCs w:val="24"/>
        </w:rPr>
        <w:t xml:space="preserve"> to </w:t>
      </w:r>
      <w:r w:rsidR="00DE0135">
        <w:rPr>
          <w:sz w:val="24"/>
          <w:szCs w:val="24"/>
        </w:rPr>
        <w:t>offset</w:t>
      </w:r>
      <w:r>
        <w:rPr>
          <w:sz w:val="24"/>
          <w:szCs w:val="24"/>
        </w:rPr>
        <w:t xml:space="preserve"> portions of </w:t>
      </w:r>
      <w:r w:rsidR="00F705B3">
        <w:rPr>
          <w:sz w:val="24"/>
          <w:szCs w:val="24"/>
        </w:rPr>
        <w:t xml:space="preserve">Water </w:t>
      </w:r>
      <w:r>
        <w:rPr>
          <w:sz w:val="24"/>
          <w:szCs w:val="24"/>
        </w:rPr>
        <w:t>Cap</w:t>
      </w:r>
      <w:r w:rsidR="00F705B3">
        <w:rPr>
          <w:sz w:val="24"/>
          <w:szCs w:val="24"/>
        </w:rPr>
        <w:t>ital Improvement costs</w:t>
      </w:r>
      <w:r>
        <w:rPr>
          <w:sz w:val="24"/>
          <w:szCs w:val="24"/>
        </w:rPr>
        <w:t xml:space="preserve"> </w:t>
      </w:r>
      <w:r w:rsidR="00F705B3">
        <w:rPr>
          <w:sz w:val="24"/>
          <w:szCs w:val="24"/>
        </w:rPr>
        <w:t>and</w:t>
      </w:r>
      <w:r>
        <w:rPr>
          <w:sz w:val="24"/>
          <w:szCs w:val="24"/>
        </w:rPr>
        <w:t xml:space="preserve"> some Depreciation.</w:t>
      </w:r>
    </w:p>
    <w:p w14:paraId="5D129F60" w14:textId="77777777" w:rsidR="00851C29" w:rsidRDefault="00851C29" w:rsidP="00851C29">
      <w:pPr>
        <w:pStyle w:val="ListParagraph"/>
        <w:numPr>
          <w:ilvl w:val="0"/>
          <w:numId w:val="2"/>
        </w:numPr>
        <w:spacing w:after="0" w:line="240" w:lineRule="auto"/>
        <w:jc w:val="both"/>
        <w:rPr>
          <w:sz w:val="24"/>
          <w:szCs w:val="24"/>
        </w:rPr>
      </w:pPr>
      <w:r>
        <w:rPr>
          <w:sz w:val="24"/>
          <w:szCs w:val="24"/>
        </w:rPr>
        <w:lastRenderedPageBreak/>
        <w:t xml:space="preserve">The </w:t>
      </w:r>
      <w:r w:rsidRPr="002B6612">
        <w:rPr>
          <w:b/>
          <w:sz w:val="24"/>
          <w:szCs w:val="24"/>
        </w:rPr>
        <w:t>‘Sewer Flat Rate’</w:t>
      </w:r>
      <w:r>
        <w:rPr>
          <w:sz w:val="24"/>
          <w:szCs w:val="24"/>
        </w:rPr>
        <w:t xml:space="preserve"> </w:t>
      </w:r>
      <w:r w:rsidR="00CC34BB">
        <w:rPr>
          <w:sz w:val="24"/>
          <w:szCs w:val="24"/>
        </w:rPr>
        <w:t>charge line is used</w:t>
      </w:r>
      <w:r>
        <w:rPr>
          <w:sz w:val="24"/>
          <w:szCs w:val="24"/>
        </w:rPr>
        <w:t xml:space="preserve"> to </w:t>
      </w:r>
      <w:r w:rsidR="00DE0135">
        <w:rPr>
          <w:sz w:val="24"/>
          <w:szCs w:val="24"/>
        </w:rPr>
        <w:t>offset</w:t>
      </w:r>
      <w:r>
        <w:rPr>
          <w:sz w:val="24"/>
          <w:szCs w:val="24"/>
        </w:rPr>
        <w:t xml:space="preserve"> the </w:t>
      </w:r>
      <w:r w:rsidR="00300B03">
        <w:rPr>
          <w:sz w:val="24"/>
          <w:szCs w:val="24"/>
        </w:rPr>
        <w:t>total</w:t>
      </w:r>
      <w:r>
        <w:rPr>
          <w:sz w:val="24"/>
          <w:szCs w:val="24"/>
        </w:rPr>
        <w:t xml:space="preserve"> cost to operate the Sewer System, including Treatment &amp; Disinfection, Plant Electrical Costs, Effluent &amp; Residuals Testing, Governmental Reporting, Debt Service and other operational costs.</w:t>
      </w:r>
    </w:p>
    <w:p w14:paraId="2E791020" w14:textId="77777777" w:rsidR="00851C29" w:rsidRDefault="00851C29" w:rsidP="00851C29">
      <w:pPr>
        <w:pStyle w:val="ListParagraph"/>
        <w:numPr>
          <w:ilvl w:val="0"/>
          <w:numId w:val="2"/>
        </w:numPr>
        <w:spacing w:after="0" w:line="240" w:lineRule="auto"/>
        <w:jc w:val="both"/>
        <w:rPr>
          <w:sz w:val="24"/>
          <w:szCs w:val="24"/>
        </w:rPr>
      </w:pPr>
      <w:r>
        <w:rPr>
          <w:sz w:val="24"/>
          <w:szCs w:val="24"/>
        </w:rPr>
        <w:t xml:space="preserve">The </w:t>
      </w:r>
      <w:r w:rsidRPr="002B6612">
        <w:rPr>
          <w:b/>
          <w:sz w:val="24"/>
          <w:szCs w:val="24"/>
        </w:rPr>
        <w:t>‘Sewer Administrative Fee’</w:t>
      </w:r>
      <w:r>
        <w:rPr>
          <w:sz w:val="24"/>
          <w:szCs w:val="24"/>
        </w:rPr>
        <w:t xml:space="preserve"> </w:t>
      </w:r>
      <w:r w:rsidR="00CC34BB">
        <w:rPr>
          <w:sz w:val="24"/>
          <w:szCs w:val="24"/>
        </w:rPr>
        <w:t>charge line is used</w:t>
      </w:r>
      <w:r>
        <w:rPr>
          <w:sz w:val="24"/>
          <w:szCs w:val="24"/>
        </w:rPr>
        <w:t xml:space="preserve"> to </w:t>
      </w:r>
      <w:r w:rsidR="00DE0135">
        <w:rPr>
          <w:sz w:val="24"/>
          <w:szCs w:val="24"/>
        </w:rPr>
        <w:t>offset</w:t>
      </w:r>
      <w:r w:rsidR="00300B03">
        <w:rPr>
          <w:sz w:val="24"/>
          <w:szCs w:val="24"/>
        </w:rPr>
        <w:t xml:space="preserve"> administrative</w:t>
      </w:r>
      <w:r>
        <w:rPr>
          <w:sz w:val="24"/>
          <w:szCs w:val="24"/>
        </w:rPr>
        <w:t xml:space="preserve"> costs related to producing the bills, administrative costs such as postage, telephone, technology maintenance</w:t>
      </w:r>
      <w:r w:rsidR="005222B7">
        <w:rPr>
          <w:sz w:val="24"/>
          <w:szCs w:val="24"/>
        </w:rPr>
        <w:t>,</w:t>
      </w:r>
      <w:r>
        <w:rPr>
          <w:sz w:val="24"/>
          <w:szCs w:val="24"/>
        </w:rPr>
        <w:t xml:space="preserve"> </w:t>
      </w:r>
      <w:r w:rsidR="00300B03">
        <w:rPr>
          <w:sz w:val="24"/>
          <w:szCs w:val="24"/>
        </w:rPr>
        <w:t>etc</w:t>
      </w:r>
      <w:r>
        <w:rPr>
          <w:sz w:val="24"/>
          <w:szCs w:val="24"/>
        </w:rPr>
        <w:t>.</w:t>
      </w:r>
    </w:p>
    <w:p w14:paraId="756C64D4" w14:textId="77777777" w:rsidR="00851C29" w:rsidRDefault="00851C29" w:rsidP="00851C29">
      <w:pPr>
        <w:pStyle w:val="ListParagraph"/>
        <w:numPr>
          <w:ilvl w:val="0"/>
          <w:numId w:val="2"/>
        </w:numPr>
        <w:spacing w:after="0" w:line="240" w:lineRule="auto"/>
        <w:jc w:val="both"/>
        <w:rPr>
          <w:sz w:val="24"/>
          <w:szCs w:val="24"/>
        </w:rPr>
      </w:pPr>
      <w:r>
        <w:rPr>
          <w:sz w:val="24"/>
          <w:szCs w:val="24"/>
        </w:rPr>
        <w:t xml:space="preserve">The </w:t>
      </w:r>
      <w:r w:rsidRPr="002B6612">
        <w:rPr>
          <w:b/>
          <w:sz w:val="24"/>
          <w:szCs w:val="24"/>
        </w:rPr>
        <w:t>‘</w:t>
      </w:r>
      <w:r>
        <w:rPr>
          <w:b/>
          <w:sz w:val="24"/>
          <w:szCs w:val="24"/>
        </w:rPr>
        <w:t>Sewer</w:t>
      </w:r>
      <w:r w:rsidRPr="002B6612">
        <w:rPr>
          <w:b/>
          <w:sz w:val="24"/>
          <w:szCs w:val="24"/>
        </w:rPr>
        <w:t xml:space="preserve"> Capitalization Fee’</w:t>
      </w:r>
      <w:r>
        <w:rPr>
          <w:sz w:val="24"/>
          <w:szCs w:val="24"/>
        </w:rPr>
        <w:t xml:space="preserve"> </w:t>
      </w:r>
      <w:r w:rsidR="00CC34BB">
        <w:rPr>
          <w:sz w:val="24"/>
          <w:szCs w:val="24"/>
        </w:rPr>
        <w:t>charge line is used</w:t>
      </w:r>
      <w:r>
        <w:rPr>
          <w:sz w:val="24"/>
          <w:szCs w:val="24"/>
        </w:rPr>
        <w:t xml:space="preserve"> to </w:t>
      </w:r>
      <w:r w:rsidR="00DE0135">
        <w:rPr>
          <w:sz w:val="24"/>
          <w:szCs w:val="24"/>
        </w:rPr>
        <w:t>offset</w:t>
      </w:r>
      <w:r>
        <w:rPr>
          <w:sz w:val="24"/>
          <w:szCs w:val="24"/>
        </w:rPr>
        <w:t xml:space="preserve"> portions of </w:t>
      </w:r>
      <w:r w:rsidR="00F705B3">
        <w:rPr>
          <w:sz w:val="24"/>
          <w:szCs w:val="24"/>
        </w:rPr>
        <w:t xml:space="preserve">Sewer Capital Improvement costs </w:t>
      </w:r>
      <w:r>
        <w:rPr>
          <w:sz w:val="24"/>
          <w:szCs w:val="24"/>
        </w:rPr>
        <w:t>including some Depreciation.</w:t>
      </w:r>
    </w:p>
    <w:p w14:paraId="5A65049D" w14:textId="77777777" w:rsidR="00851C29" w:rsidRDefault="00851C29" w:rsidP="00851C29">
      <w:pPr>
        <w:pStyle w:val="ListParagraph"/>
        <w:numPr>
          <w:ilvl w:val="0"/>
          <w:numId w:val="2"/>
        </w:numPr>
        <w:spacing w:after="0" w:line="240" w:lineRule="auto"/>
        <w:jc w:val="both"/>
        <w:rPr>
          <w:sz w:val="24"/>
          <w:szCs w:val="24"/>
        </w:rPr>
      </w:pPr>
      <w:r>
        <w:rPr>
          <w:sz w:val="24"/>
          <w:szCs w:val="24"/>
        </w:rPr>
        <w:t xml:space="preserve">The </w:t>
      </w:r>
      <w:r w:rsidRPr="008A61DF">
        <w:rPr>
          <w:b/>
          <w:sz w:val="24"/>
          <w:szCs w:val="24"/>
        </w:rPr>
        <w:t>‘Water Idle Fee’</w:t>
      </w:r>
      <w:r>
        <w:rPr>
          <w:sz w:val="24"/>
          <w:szCs w:val="24"/>
        </w:rPr>
        <w:t xml:space="preserve"> </w:t>
      </w:r>
      <w:r w:rsidR="00CC34BB">
        <w:rPr>
          <w:sz w:val="24"/>
          <w:szCs w:val="24"/>
        </w:rPr>
        <w:t>charge line is used for</w:t>
      </w:r>
      <w:r>
        <w:rPr>
          <w:sz w:val="24"/>
          <w:szCs w:val="24"/>
        </w:rPr>
        <w:t xml:space="preserve"> customers who have a connection, but are not having water delivered to their property.  This fee is to allow these property owners to participate in the </w:t>
      </w:r>
      <w:r w:rsidR="00300B03">
        <w:rPr>
          <w:sz w:val="24"/>
          <w:szCs w:val="24"/>
        </w:rPr>
        <w:t>operational costs</w:t>
      </w:r>
      <w:r>
        <w:rPr>
          <w:sz w:val="24"/>
          <w:szCs w:val="24"/>
        </w:rPr>
        <w:t xml:space="preserve"> of the Water System.</w:t>
      </w:r>
    </w:p>
    <w:p w14:paraId="706ECE94" w14:textId="77777777" w:rsidR="00851C29" w:rsidRDefault="00851C29" w:rsidP="00851C29">
      <w:pPr>
        <w:pStyle w:val="ListParagraph"/>
        <w:numPr>
          <w:ilvl w:val="0"/>
          <w:numId w:val="2"/>
        </w:numPr>
        <w:spacing w:after="0" w:line="240" w:lineRule="auto"/>
        <w:jc w:val="both"/>
        <w:rPr>
          <w:sz w:val="24"/>
          <w:szCs w:val="24"/>
        </w:rPr>
      </w:pPr>
      <w:r>
        <w:rPr>
          <w:sz w:val="24"/>
          <w:szCs w:val="24"/>
        </w:rPr>
        <w:t xml:space="preserve">The </w:t>
      </w:r>
      <w:r w:rsidRPr="008A61DF">
        <w:rPr>
          <w:b/>
          <w:sz w:val="24"/>
          <w:szCs w:val="24"/>
        </w:rPr>
        <w:t>‘</w:t>
      </w:r>
      <w:r>
        <w:rPr>
          <w:b/>
          <w:sz w:val="24"/>
          <w:szCs w:val="24"/>
        </w:rPr>
        <w:t>Sewer</w:t>
      </w:r>
      <w:r w:rsidRPr="008A61DF">
        <w:rPr>
          <w:b/>
          <w:sz w:val="24"/>
          <w:szCs w:val="24"/>
        </w:rPr>
        <w:t xml:space="preserve"> Idle Fee’</w:t>
      </w:r>
      <w:r>
        <w:rPr>
          <w:sz w:val="24"/>
          <w:szCs w:val="24"/>
        </w:rPr>
        <w:t xml:space="preserve"> </w:t>
      </w:r>
      <w:r w:rsidR="00CC34BB">
        <w:rPr>
          <w:sz w:val="24"/>
          <w:szCs w:val="24"/>
        </w:rPr>
        <w:t>charge line is used for</w:t>
      </w:r>
      <w:r>
        <w:rPr>
          <w:sz w:val="24"/>
          <w:szCs w:val="24"/>
        </w:rPr>
        <w:t xml:space="preserve"> customers who have a connection, but are not </w:t>
      </w:r>
      <w:r w:rsidR="00300B03">
        <w:rPr>
          <w:sz w:val="24"/>
          <w:szCs w:val="24"/>
        </w:rPr>
        <w:t>using sewer services on</w:t>
      </w:r>
      <w:r>
        <w:rPr>
          <w:sz w:val="24"/>
          <w:szCs w:val="24"/>
        </w:rPr>
        <w:t xml:space="preserve"> their property.  This fee is to allow these property owners to participate in the </w:t>
      </w:r>
      <w:r w:rsidR="00300B03">
        <w:rPr>
          <w:sz w:val="24"/>
          <w:szCs w:val="24"/>
        </w:rPr>
        <w:t>operational costs</w:t>
      </w:r>
      <w:r>
        <w:rPr>
          <w:sz w:val="24"/>
          <w:szCs w:val="24"/>
        </w:rPr>
        <w:t xml:space="preserve"> of the </w:t>
      </w:r>
      <w:r w:rsidR="00300B03">
        <w:rPr>
          <w:sz w:val="24"/>
          <w:szCs w:val="24"/>
        </w:rPr>
        <w:t>Sewer</w:t>
      </w:r>
      <w:r>
        <w:rPr>
          <w:sz w:val="24"/>
          <w:szCs w:val="24"/>
        </w:rPr>
        <w:t xml:space="preserve"> System.</w:t>
      </w:r>
    </w:p>
    <w:p w14:paraId="65F7F1E9" w14:textId="77777777" w:rsidR="00851C29" w:rsidRDefault="00851C29" w:rsidP="00851C29">
      <w:pPr>
        <w:pStyle w:val="ListParagraph"/>
        <w:numPr>
          <w:ilvl w:val="1"/>
          <w:numId w:val="2"/>
        </w:numPr>
        <w:spacing w:after="0" w:line="240" w:lineRule="auto"/>
        <w:jc w:val="both"/>
        <w:rPr>
          <w:sz w:val="24"/>
          <w:szCs w:val="24"/>
        </w:rPr>
      </w:pPr>
      <w:r w:rsidRPr="008A61DF">
        <w:rPr>
          <w:b/>
          <w:sz w:val="24"/>
          <w:szCs w:val="24"/>
        </w:rPr>
        <w:t xml:space="preserve">Idle, Administrative and Capitalization Fees </w:t>
      </w:r>
      <w:r>
        <w:rPr>
          <w:sz w:val="24"/>
          <w:szCs w:val="24"/>
        </w:rPr>
        <w:t xml:space="preserve">are charged to any property owner who </w:t>
      </w:r>
      <w:r w:rsidR="00835B90">
        <w:rPr>
          <w:sz w:val="24"/>
          <w:szCs w:val="24"/>
        </w:rPr>
        <w:t>has</w:t>
      </w:r>
      <w:r>
        <w:rPr>
          <w:sz w:val="24"/>
          <w:szCs w:val="24"/>
        </w:rPr>
        <w:t xml:space="preserve"> a connection but there is not a serviceable structure on the property or </w:t>
      </w:r>
      <w:r w:rsidR="00F705B3">
        <w:rPr>
          <w:sz w:val="24"/>
          <w:szCs w:val="24"/>
        </w:rPr>
        <w:t>the structure is deemed unlivable</w:t>
      </w:r>
      <w:r>
        <w:rPr>
          <w:sz w:val="24"/>
          <w:szCs w:val="24"/>
        </w:rPr>
        <w:t>.  Often empty lots are charged these fees if there was a historic connection to the property.</w:t>
      </w:r>
    </w:p>
    <w:p w14:paraId="74085215" w14:textId="77777777" w:rsidR="00851C29" w:rsidRDefault="00281138" w:rsidP="00851C29">
      <w:pPr>
        <w:pStyle w:val="ListParagraph"/>
        <w:numPr>
          <w:ilvl w:val="0"/>
          <w:numId w:val="2"/>
        </w:numPr>
        <w:spacing w:after="0" w:line="240" w:lineRule="auto"/>
        <w:jc w:val="both"/>
        <w:rPr>
          <w:sz w:val="24"/>
          <w:szCs w:val="24"/>
        </w:rPr>
      </w:pPr>
      <w:r w:rsidRPr="00281138">
        <w:rPr>
          <w:sz w:val="24"/>
          <w:szCs w:val="24"/>
        </w:rPr>
        <w:t>The</w:t>
      </w:r>
      <w:r>
        <w:rPr>
          <w:b/>
          <w:sz w:val="24"/>
          <w:szCs w:val="24"/>
        </w:rPr>
        <w:t xml:space="preserve"> </w:t>
      </w:r>
      <w:r w:rsidR="00851C29">
        <w:rPr>
          <w:b/>
          <w:sz w:val="24"/>
          <w:szCs w:val="24"/>
        </w:rPr>
        <w:t xml:space="preserve">‘Water / Sewer Penalty Fee’ </w:t>
      </w:r>
      <w:r w:rsidR="00F705B3">
        <w:rPr>
          <w:sz w:val="24"/>
          <w:szCs w:val="24"/>
        </w:rPr>
        <w:t>charge line is used to charge</w:t>
      </w:r>
      <w:r w:rsidR="00851C29">
        <w:rPr>
          <w:sz w:val="24"/>
          <w:szCs w:val="24"/>
        </w:rPr>
        <w:t xml:space="preserve"> each account in which a </w:t>
      </w:r>
      <w:r w:rsidR="00300B03">
        <w:rPr>
          <w:sz w:val="24"/>
          <w:szCs w:val="24"/>
        </w:rPr>
        <w:t>balance due remains after the 25</w:t>
      </w:r>
      <w:r w:rsidR="00300B03" w:rsidRPr="00300B03">
        <w:rPr>
          <w:sz w:val="24"/>
          <w:szCs w:val="24"/>
          <w:vertAlign w:val="superscript"/>
        </w:rPr>
        <w:t>th</w:t>
      </w:r>
      <w:r w:rsidR="00F13A06">
        <w:rPr>
          <w:sz w:val="24"/>
          <w:szCs w:val="24"/>
        </w:rPr>
        <w:t xml:space="preserve"> of the month</w:t>
      </w:r>
      <w:r w:rsidR="00851C29">
        <w:rPr>
          <w:sz w:val="24"/>
          <w:szCs w:val="24"/>
        </w:rPr>
        <w:t>.  The Penalty Fee is charged on or about the 26</w:t>
      </w:r>
      <w:r w:rsidR="00851C29" w:rsidRPr="008A61DF">
        <w:rPr>
          <w:sz w:val="24"/>
          <w:szCs w:val="24"/>
          <w:vertAlign w:val="superscript"/>
        </w:rPr>
        <w:t>th</w:t>
      </w:r>
      <w:r w:rsidR="00DE0135">
        <w:rPr>
          <w:sz w:val="24"/>
          <w:szCs w:val="24"/>
        </w:rPr>
        <w:t xml:space="preserve"> day of each month and can be waived on a case by case basis.</w:t>
      </w:r>
    </w:p>
    <w:p w14:paraId="7E41D2AE" w14:textId="77777777" w:rsidR="00851C29" w:rsidRDefault="00281138" w:rsidP="00851C29">
      <w:pPr>
        <w:pStyle w:val="ListParagraph"/>
        <w:numPr>
          <w:ilvl w:val="0"/>
          <w:numId w:val="2"/>
        </w:numPr>
        <w:spacing w:after="0" w:line="240" w:lineRule="auto"/>
        <w:jc w:val="both"/>
        <w:rPr>
          <w:sz w:val="24"/>
          <w:szCs w:val="24"/>
        </w:rPr>
      </w:pPr>
      <w:r w:rsidRPr="00281138">
        <w:rPr>
          <w:sz w:val="24"/>
          <w:szCs w:val="24"/>
        </w:rPr>
        <w:t>The</w:t>
      </w:r>
      <w:r>
        <w:rPr>
          <w:b/>
          <w:sz w:val="24"/>
          <w:szCs w:val="24"/>
        </w:rPr>
        <w:t xml:space="preserve"> </w:t>
      </w:r>
      <w:r w:rsidR="00851C29">
        <w:rPr>
          <w:b/>
          <w:sz w:val="24"/>
          <w:szCs w:val="24"/>
        </w:rPr>
        <w:t>‘Service Call / Miscellaneous’</w:t>
      </w:r>
      <w:r w:rsidR="00851C29">
        <w:rPr>
          <w:sz w:val="24"/>
          <w:szCs w:val="24"/>
        </w:rPr>
        <w:t xml:space="preserve"> </w:t>
      </w:r>
      <w:r w:rsidR="00F705B3">
        <w:rPr>
          <w:sz w:val="24"/>
          <w:szCs w:val="24"/>
        </w:rPr>
        <w:t>charge line is used when a</w:t>
      </w:r>
      <w:r w:rsidR="00851C29">
        <w:rPr>
          <w:sz w:val="24"/>
          <w:szCs w:val="24"/>
        </w:rPr>
        <w:t xml:space="preserve"> Service Call Fee is charged</w:t>
      </w:r>
      <w:r w:rsidR="00F705B3">
        <w:rPr>
          <w:sz w:val="24"/>
          <w:szCs w:val="24"/>
        </w:rPr>
        <w:t>.  A Service Call Fee is charged</w:t>
      </w:r>
      <w:r w:rsidR="00851C29">
        <w:rPr>
          <w:sz w:val="24"/>
          <w:szCs w:val="24"/>
        </w:rPr>
        <w:t xml:space="preserve"> when: a request</w:t>
      </w:r>
      <w:r w:rsidR="00F705B3">
        <w:rPr>
          <w:sz w:val="24"/>
          <w:szCs w:val="24"/>
        </w:rPr>
        <w:t xml:space="preserve"> is made to</w:t>
      </w:r>
      <w:r w:rsidR="00851C29">
        <w:rPr>
          <w:sz w:val="24"/>
          <w:szCs w:val="24"/>
        </w:rPr>
        <w:t xml:space="preserve"> turn on or turn off service; a new account is set-up; a meter is turned on or off for non-payment; certain re-reading of meters by hand at the customer</w:t>
      </w:r>
      <w:r>
        <w:rPr>
          <w:sz w:val="24"/>
          <w:szCs w:val="24"/>
        </w:rPr>
        <w:t>’s</w:t>
      </w:r>
      <w:r w:rsidR="00851C29">
        <w:rPr>
          <w:sz w:val="24"/>
          <w:szCs w:val="24"/>
        </w:rPr>
        <w:t xml:space="preserve"> request; and Special Assessment Charges / Fees</w:t>
      </w:r>
      <w:r>
        <w:rPr>
          <w:sz w:val="24"/>
          <w:szCs w:val="24"/>
        </w:rPr>
        <w:t xml:space="preserve"> that are charged</w:t>
      </w:r>
      <w:r w:rsidR="00851C29">
        <w:rPr>
          <w:sz w:val="24"/>
          <w:szCs w:val="24"/>
        </w:rPr>
        <w:t>.</w:t>
      </w:r>
    </w:p>
    <w:p w14:paraId="3E3C6282" w14:textId="77777777" w:rsidR="00851C29" w:rsidRDefault="00281138" w:rsidP="00851C29">
      <w:pPr>
        <w:pStyle w:val="ListParagraph"/>
        <w:numPr>
          <w:ilvl w:val="0"/>
          <w:numId w:val="2"/>
        </w:numPr>
        <w:spacing w:after="0" w:line="240" w:lineRule="auto"/>
        <w:jc w:val="both"/>
        <w:rPr>
          <w:sz w:val="24"/>
          <w:szCs w:val="24"/>
        </w:rPr>
      </w:pPr>
      <w:r w:rsidRPr="00281138">
        <w:rPr>
          <w:sz w:val="24"/>
          <w:szCs w:val="24"/>
        </w:rPr>
        <w:t>The</w:t>
      </w:r>
      <w:r>
        <w:rPr>
          <w:b/>
          <w:sz w:val="24"/>
          <w:szCs w:val="24"/>
        </w:rPr>
        <w:t xml:space="preserve"> </w:t>
      </w:r>
      <w:r w:rsidR="00851C29">
        <w:rPr>
          <w:b/>
          <w:sz w:val="24"/>
          <w:szCs w:val="24"/>
        </w:rPr>
        <w:t>‘Bad Check Charge’</w:t>
      </w:r>
      <w:r w:rsidR="00851C29">
        <w:rPr>
          <w:sz w:val="24"/>
          <w:szCs w:val="24"/>
        </w:rPr>
        <w:t xml:space="preserve"> is a charge </w:t>
      </w:r>
      <w:r w:rsidR="00300B03">
        <w:rPr>
          <w:sz w:val="24"/>
          <w:szCs w:val="24"/>
        </w:rPr>
        <w:t>for</w:t>
      </w:r>
      <w:r w:rsidR="00851C29">
        <w:rPr>
          <w:sz w:val="24"/>
          <w:szCs w:val="24"/>
        </w:rPr>
        <w:t xml:space="preserve"> </w:t>
      </w:r>
      <w:r w:rsidR="00F705B3">
        <w:rPr>
          <w:sz w:val="24"/>
          <w:szCs w:val="24"/>
        </w:rPr>
        <w:t>payments</w:t>
      </w:r>
      <w:r w:rsidR="00851C29">
        <w:rPr>
          <w:sz w:val="24"/>
          <w:szCs w:val="24"/>
        </w:rPr>
        <w:t xml:space="preserve"> </w:t>
      </w:r>
      <w:r w:rsidR="00300B03">
        <w:rPr>
          <w:sz w:val="24"/>
          <w:szCs w:val="24"/>
        </w:rPr>
        <w:t>returned as uncollectible</w:t>
      </w:r>
      <w:r w:rsidR="00851C29">
        <w:rPr>
          <w:sz w:val="24"/>
          <w:szCs w:val="24"/>
        </w:rPr>
        <w:t>.</w:t>
      </w:r>
    </w:p>
    <w:p w14:paraId="2D9BF476" w14:textId="77777777" w:rsidR="00F705B3" w:rsidRPr="00F705B3" w:rsidRDefault="00281138" w:rsidP="00851C29">
      <w:pPr>
        <w:pStyle w:val="ListParagraph"/>
        <w:numPr>
          <w:ilvl w:val="0"/>
          <w:numId w:val="2"/>
        </w:numPr>
        <w:spacing w:after="0" w:line="240" w:lineRule="auto"/>
        <w:jc w:val="both"/>
        <w:rPr>
          <w:i/>
          <w:sz w:val="24"/>
          <w:szCs w:val="24"/>
          <w:u w:val="single"/>
        </w:rPr>
      </w:pPr>
      <w:r w:rsidRPr="00281138">
        <w:rPr>
          <w:sz w:val="24"/>
          <w:szCs w:val="24"/>
        </w:rPr>
        <w:t>The</w:t>
      </w:r>
      <w:r>
        <w:rPr>
          <w:b/>
          <w:sz w:val="24"/>
          <w:szCs w:val="24"/>
        </w:rPr>
        <w:t xml:space="preserve"> </w:t>
      </w:r>
      <w:r w:rsidR="00F705B3">
        <w:rPr>
          <w:b/>
          <w:sz w:val="24"/>
          <w:szCs w:val="24"/>
        </w:rPr>
        <w:t xml:space="preserve">‘Overpayment’ </w:t>
      </w:r>
      <w:r w:rsidR="00F705B3" w:rsidRPr="00F705B3">
        <w:rPr>
          <w:sz w:val="24"/>
          <w:szCs w:val="24"/>
        </w:rPr>
        <w:t>is a charge line used when a customer has a credit balance.</w:t>
      </w:r>
      <w:r w:rsidR="00F705B3">
        <w:rPr>
          <w:b/>
          <w:sz w:val="24"/>
          <w:szCs w:val="24"/>
        </w:rPr>
        <w:t xml:space="preserve"> </w:t>
      </w:r>
      <w:r w:rsidR="00F705B3" w:rsidRPr="00F705B3">
        <w:rPr>
          <w:i/>
          <w:sz w:val="24"/>
          <w:szCs w:val="24"/>
          <w:u w:val="single"/>
        </w:rPr>
        <w:t>(This does not include Deposits which do not show up on the bill.)</w:t>
      </w:r>
    </w:p>
    <w:p w14:paraId="52FE2789" w14:textId="77777777" w:rsidR="00851C29" w:rsidRDefault="00851C29" w:rsidP="00851C29">
      <w:pPr>
        <w:pStyle w:val="ListParagraph"/>
        <w:numPr>
          <w:ilvl w:val="0"/>
          <w:numId w:val="22"/>
        </w:numPr>
        <w:spacing w:after="0" w:line="240" w:lineRule="auto"/>
        <w:jc w:val="both"/>
        <w:rPr>
          <w:sz w:val="24"/>
          <w:szCs w:val="24"/>
        </w:rPr>
      </w:pPr>
      <w:r w:rsidRPr="00851C29">
        <w:rPr>
          <w:b/>
          <w:sz w:val="24"/>
          <w:szCs w:val="24"/>
        </w:rPr>
        <w:t xml:space="preserve">BULK CHARGES: </w:t>
      </w:r>
      <w:r w:rsidRPr="00851C29">
        <w:rPr>
          <w:sz w:val="24"/>
          <w:szCs w:val="24"/>
        </w:rPr>
        <w:t xml:space="preserve">From time to time the city sells ‘Bulk Water’ to customers that have their own bulk tank.  The tank must be inspected by City Staff for a Back-Flow Preventer.  The charge for the water is </w:t>
      </w:r>
      <w:r w:rsidR="00EE2A37">
        <w:rPr>
          <w:sz w:val="24"/>
          <w:szCs w:val="24"/>
        </w:rPr>
        <w:t>computed</w:t>
      </w:r>
      <w:r w:rsidRPr="00851C29">
        <w:rPr>
          <w:sz w:val="24"/>
          <w:szCs w:val="24"/>
        </w:rPr>
        <w:t xml:space="preserve"> at the </w:t>
      </w:r>
      <w:r w:rsidR="00EE2A37">
        <w:rPr>
          <w:sz w:val="24"/>
          <w:szCs w:val="24"/>
        </w:rPr>
        <w:t>current</w:t>
      </w:r>
      <w:r w:rsidRPr="00851C29">
        <w:rPr>
          <w:sz w:val="24"/>
          <w:szCs w:val="24"/>
        </w:rPr>
        <w:t xml:space="preserve"> </w:t>
      </w:r>
      <w:r w:rsidR="00F705B3">
        <w:rPr>
          <w:sz w:val="24"/>
          <w:szCs w:val="24"/>
        </w:rPr>
        <w:t xml:space="preserve">bulk </w:t>
      </w:r>
      <w:r w:rsidRPr="00851C29">
        <w:rPr>
          <w:sz w:val="24"/>
          <w:szCs w:val="24"/>
        </w:rPr>
        <w:t>rate.  It is required that the bulk tank be filled only at approved sites by the Certified Water Operator of the city.</w:t>
      </w:r>
    </w:p>
    <w:p w14:paraId="3390D420" w14:textId="77777777" w:rsidR="005D11AD" w:rsidRDefault="005D11AD" w:rsidP="005D11AD">
      <w:pPr>
        <w:pStyle w:val="ListParagraph"/>
        <w:spacing w:after="0" w:line="240" w:lineRule="auto"/>
        <w:jc w:val="both"/>
        <w:rPr>
          <w:sz w:val="24"/>
          <w:szCs w:val="24"/>
        </w:rPr>
      </w:pPr>
    </w:p>
    <w:p w14:paraId="7B3F9659" w14:textId="77777777" w:rsidR="00572CC7" w:rsidRDefault="00572CC7" w:rsidP="002E6D60">
      <w:pPr>
        <w:pStyle w:val="Heading2"/>
        <w:numPr>
          <w:ilvl w:val="0"/>
          <w:numId w:val="37"/>
        </w:numPr>
        <w:rPr>
          <w:b/>
        </w:rPr>
      </w:pPr>
      <w:bookmarkStart w:id="4" w:name="_Toc147315752"/>
      <w:r>
        <w:rPr>
          <w:b/>
        </w:rPr>
        <w:t>Customer Responsibilities</w:t>
      </w:r>
      <w:bookmarkEnd w:id="4"/>
    </w:p>
    <w:p w14:paraId="5177BD88" w14:textId="77777777" w:rsidR="00572CC7" w:rsidRDefault="00572CC7" w:rsidP="00572CC7">
      <w:pPr>
        <w:pStyle w:val="ListParagraph"/>
        <w:numPr>
          <w:ilvl w:val="0"/>
          <w:numId w:val="29"/>
        </w:numPr>
        <w:spacing w:after="0" w:line="240" w:lineRule="auto"/>
        <w:jc w:val="both"/>
        <w:rPr>
          <w:sz w:val="24"/>
          <w:szCs w:val="24"/>
        </w:rPr>
      </w:pPr>
      <w:r w:rsidRPr="007F6960">
        <w:rPr>
          <w:b/>
          <w:sz w:val="24"/>
          <w:szCs w:val="24"/>
        </w:rPr>
        <w:t>BACK-FLOW VALVES:</w:t>
      </w:r>
      <w:r>
        <w:rPr>
          <w:sz w:val="24"/>
          <w:szCs w:val="24"/>
        </w:rPr>
        <w:t xml:space="preserve"> Back-Flow Valves / Preventers are required for all sprinkler systems, whether for irrigation or fire suppression.  Back-Flow Valves are required to be annually inspected by a certified Back-Flow Valve / Preventer Inspector.  Inspection reports must be filed with the city annually</w:t>
      </w:r>
      <w:r w:rsidR="00F91E38">
        <w:rPr>
          <w:sz w:val="24"/>
          <w:szCs w:val="24"/>
        </w:rPr>
        <w:t xml:space="preserve">. </w:t>
      </w:r>
      <w:r>
        <w:rPr>
          <w:sz w:val="24"/>
          <w:szCs w:val="24"/>
        </w:rPr>
        <w:t xml:space="preserve"> </w:t>
      </w:r>
      <w:r w:rsidR="00F91E38">
        <w:rPr>
          <w:sz w:val="24"/>
          <w:szCs w:val="24"/>
        </w:rPr>
        <w:t>F</w:t>
      </w:r>
      <w:r>
        <w:rPr>
          <w:sz w:val="24"/>
          <w:szCs w:val="24"/>
        </w:rPr>
        <w:t xml:space="preserve">ailure to do so may result in disconnection </w:t>
      </w:r>
      <w:r w:rsidR="00F91E38">
        <w:rPr>
          <w:sz w:val="24"/>
          <w:szCs w:val="24"/>
        </w:rPr>
        <w:t xml:space="preserve">of </w:t>
      </w:r>
      <w:r w:rsidR="00A25B98">
        <w:rPr>
          <w:sz w:val="24"/>
          <w:szCs w:val="24"/>
        </w:rPr>
        <w:t>services</w:t>
      </w:r>
      <w:r>
        <w:rPr>
          <w:sz w:val="24"/>
          <w:szCs w:val="24"/>
        </w:rPr>
        <w:t xml:space="preserve"> to the property.</w:t>
      </w:r>
    </w:p>
    <w:p w14:paraId="79AEE524" w14:textId="77777777" w:rsidR="00572CC7" w:rsidRDefault="00572CC7" w:rsidP="00572CC7">
      <w:pPr>
        <w:pStyle w:val="ListParagraph"/>
        <w:numPr>
          <w:ilvl w:val="0"/>
          <w:numId w:val="29"/>
        </w:numPr>
        <w:spacing w:after="0" w:line="240" w:lineRule="auto"/>
        <w:jc w:val="both"/>
        <w:rPr>
          <w:sz w:val="24"/>
          <w:szCs w:val="24"/>
        </w:rPr>
      </w:pPr>
      <w:r>
        <w:rPr>
          <w:b/>
          <w:sz w:val="24"/>
          <w:szCs w:val="24"/>
        </w:rPr>
        <w:t>PARKING:</w:t>
      </w:r>
      <w:r>
        <w:rPr>
          <w:sz w:val="24"/>
          <w:szCs w:val="24"/>
        </w:rPr>
        <w:t xml:space="preserve"> Customers should not park vehicles or place items over the water meter.  This </w:t>
      </w:r>
      <w:r w:rsidR="0007273F">
        <w:rPr>
          <w:sz w:val="24"/>
          <w:szCs w:val="24"/>
        </w:rPr>
        <w:t xml:space="preserve">may </w:t>
      </w:r>
      <w:r>
        <w:rPr>
          <w:sz w:val="24"/>
          <w:szCs w:val="24"/>
        </w:rPr>
        <w:t>inhibit reading of the meters effectively.</w:t>
      </w:r>
    </w:p>
    <w:p w14:paraId="45999502" w14:textId="77777777" w:rsidR="00572CC7" w:rsidRDefault="00572CC7" w:rsidP="00572CC7">
      <w:pPr>
        <w:pStyle w:val="ListParagraph"/>
        <w:numPr>
          <w:ilvl w:val="0"/>
          <w:numId w:val="29"/>
        </w:numPr>
        <w:spacing w:after="0" w:line="240" w:lineRule="auto"/>
        <w:jc w:val="both"/>
        <w:rPr>
          <w:sz w:val="24"/>
          <w:szCs w:val="24"/>
        </w:rPr>
      </w:pPr>
      <w:r>
        <w:rPr>
          <w:b/>
          <w:sz w:val="24"/>
          <w:szCs w:val="24"/>
        </w:rPr>
        <w:t>BILLING:</w:t>
      </w:r>
      <w:r>
        <w:rPr>
          <w:sz w:val="24"/>
          <w:szCs w:val="24"/>
        </w:rPr>
        <w:t xml:space="preserve"> Customers are encouraged to report any suspected discrepancies on receipt of the utility bill.  </w:t>
      </w:r>
      <w:r w:rsidR="00AA47B9">
        <w:rPr>
          <w:sz w:val="24"/>
          <w:szCs w:val="24"/>
        </w:rPr>
        <w:t>Any discrepancy found will be investigated following appropriate procedure.  The city wishes to make corrections whenever the</w:t>
      </w:r>
      <w:r w:rsidR="00A25B98">
        <w:rPr>
          <w:sz w:val="24"/>
          <w:szCs w:val="24"/>
        </w:rPr>
        <w:t xml:space="preserve">re is an error that is </w:t>
      </w:r>
      <w:r w:rsidR="00A25B98">
        <w:rPr>
          <w:sz w:val="24"/>
          <w:szCs w:val="24"/>
        </w:rPr>
        <w:lastRenderedPageBreak/>
        <w:t xml:space="preserve">reported. </w:t>
      </w:r>
      <w:r w:rsidR="00AA47B9">
        <w:rPr>
          <w:sz w:val="24"/>
          <w:szCs w:val="24"/>
        </w:rPr>
        <w:t xml:space="preserve"> </w:t>
      </w:r>
      <w:r w:rsidR="00B9755B">
        <w:rPr>
          <w:sz w:val="24"/>
          <w:szCs w:val="24"/>
        </w:rPr>
        <w:t>However,</w:t>
      </w:r>
      <w:r w:rsidR="00AA47B9">
        <w:rPr>
          <w:sz w:val="24"/>
          <w:szCs w:val="24"/>
        </w:rPr>
        <w:t xml:space="preserve"> time is of the essence</w:t>
      </w:r>
      <w:r w:rsidR="00281138">
        <w:rPr>
          <w:sz w:val="24"/>
          <w:szCs w:val="24"/>
        </w:rPr>
        <w:t>,</w:t>
      </w:r>
      <w:r w:rsidR="00AA47B9">
        <w:rPr>
          <w:sz w:val="24"/>
          <w:szCs w:val="24"/>
        </w:rPr>
        <w:t xml:space="preserve"> as after a </w:t>
      </w:r>
      <w:r w:rsidR="0050755F">
        <w:rPr>
          <w:sz w:val="24"/>
          <w:szCs w:val="24"/>
        </w:rPr>
        <w:t>period</w:t>
      </w:r>
      <w:r w:rsidR="00AA47B9">
        <w:rPr>
          <w:sz w:val="24"/>
          <w:szCs w:val="24"/>
        </w:rPr>
        <w:t xml:space="preserve"> of 12 </w:t>
      </w:r>
      <w:r w:rsidR="00B9755B">
        <w:rPr>
          <w:sz w:val="24"/>
          <w:szCs w:val="24"/>
        </w:rPr>
        <w:t>months’</w:t>
      </w:r>
      <w:r w:rsidR="00281138">
        <w:rPr>
          <w:sz w:val="24"/>
          <w:szCs w:val="24"/>
        </w:rPr>
        <w:t>,</w:t>
      </w:r>
      <w:r w:rsidR="00AA47B9">
        <w:rPr>
          <w:sz w:val="24"/>
          <w:szCs w:val="24"/>
        </w:rPr>
        <w:t xml:space="preserve"> </w:t>
      </w:r>
      <w:r w:rsidR="00A25B98">
        <w:rPr>
          <w:sz w:val="24"/>
          <w:szCs w:val="24"/>
        </w:rPr>
        <w:t>adjustments</w:t>
      </w:r>
      <w:r w:rsidR="00AA47B9">
        <w:rPr>
          <w:sz w:val="24"/>
          <w:szCs w:val="24"/>
        </w:rPr>
        <w:t xml:space="preserve"> cannot be made to correct </w:t>
      </w:r>
      <w:r w:rsidR="0050755F">
        <w:rPr>
          <w:sz w:val="24"/>
          <w:szCs w:val="24"/>
        </w:rPr>
        <w:t>any</w:t>
      </w:r>
      <w:r w:rsidR="00AA47B9">
        <w:rPr>
          <w:sz w:val="24"/>
          <w:szCs w:val="24"/>
        </w:rPr>
        <w:t xml:space="preserve"> billing issue.</w:t>
      </w:r>
    </w:p>
    <w:p w14:paraId="2FF63C2E" w14:textId="77777777" w:rsidR="0050755F" w:rsidRDefault="0050755F" w:rsidP="00572CC7">
      <w:pPr>
        <w:pStyle w:val="ListParagraph"/>
        <w:numPr>
          <w:ilvl w:val="0"/>
          <w:numId w:val="29"/>
        </w:numPr>
        <w:spacing w:after="0" w:line="240" w:lineRule="auto"/>
        <w:jc w:val="both"/>
        <w:rPr>
          <w:sz w:val="24"/>
          <w:szCs w:val="24"/>
        </w:rPr>
      </w:pPr>
      <w:r>
        <w:rPr>
          <w:b/>
          <w:sz w:val="24"/>
          <w:szCs w:val="24"/>
        </w:rPr>
        <w:t>CUSTOMER USE:</w:t>
      </w:r>
      <w:r>
        <w:rPr>
          <w:sz w:val="24"/>
          <w:szCs w:val="24"/>
        </w:rPr>
        <w:t xml:space="preserve"> Customers should onl</w:t>
      </w:r>
      <w:r w:rsidR="00281138">
        <w:rPr>
          <w:sz w:val="24"/>
          <w:szCs w:val="24"/>
        </w:rPr>
        <w:t xml:space="preserve">y deposit into the sewer system human waste and grey water from bathing, </w:t>
      </w:r>
      <w:r>
        <w:rPr>
          <w:sz w:val="24"/>
          <w:szCs w:val="24"/>
        </w:rPr>
        <w:t>dish</w:t>
      </w:r>
      <w:r w:rsidR="00281138">
        <w:rPr>
          <w:sz w:val="24"/>
          <w:szCs w:val="24"/>
        </w:rPr>
        <w:t>washing or laundry</w:t>
      </w:r>
      <w:r>
        <w:rPr>
          <w:sz w:val="24"/>
          <w:szCs w:val="24"/>
        </w:rPr>
        <w:t>.  The use of garbage disposals and high phosphate detergents is discouraged and may harm the city sewer system.  Removing a sewer cap to allow storm runoff into the sewer system is not permitted and could be considered illegal.</w:t>
      </w:r>
    </w:p>
    <w:p w14:paraId="146F6B02" w14:textId="77777777" w:rsidR="00652EE1" w:rsidRDefault="00652EE1" w:rsidP="00B9755B">
      <w:pPr>
        <w:pStyle w:val="ListParagraph"/>
        <w:spacing w:after="0" w:line="240" w:lineRule="auto"/>
        <w:jc w:val="both"/>
        <w:rPr>
          <w:sz w:val="24"/>
          <w:szCs w:val="24"/>
        </w:rPr>
      </w:pPr>
    </w:p>
    <w:p w14:paraId="1168EB58" w14:textId="77777777" w:rsidR="001779AA" w:rsidRDefault="00982C44" w:rsidP="002E6D60">
      <w:pPr>
        <w:pStyle w:val="Heading2"/>
        <w:numPr>
          <w:ilvl w:val="0"/>
          <w:numId w:val="37"/>
        </w:numPr>
        <w:rPr>
          <w:b/>
        </w:rPr>
      </w:pPr>
      <w:bookmarkStart w:id="5" w:name="_Toc147315753"/>
      <w:r>
        <w:rPr>
          <w:b/>
        </w:rPr>
        <w:t xml:space="preserve">Credit Worthiness &amp; </w:t>
      </w:r>
      <w:r w:rsidR="001779AA" w:rsidRPr="001779AA">
        <w:rPr>
          <w:b/>
        </w:rPr>
        <w:t>Deposits</w:t>
      </w:r>
      <w:bookmarkEnd w:id="5"/>
    </w:p>
    <w:p w14:paraId="01194A9E" w14:textId="77777777" w:rsidR="00851C29" w:rsidRPr="00851C29" w:rsidRDefault="00851C29" w:rsidP="00851C29">
      <w:pPr>
        <w:pStyle w:val="ListParagraph"/>
        <w:numPr>
          <w:ilvl w:val="0"/>
          <w:numId w:val="20"/>
        </w:numPr>
        <w:spacing w:after="0" w:line="240" w:lineRule="auto"/>
        <w:jc w:val="both"/>
        <w:rPr>
          <w:sz w:val="24"/>
          <w:szCs w:val="24"/>
        </w:rPr>
      </w:pPr>
      <w:r w:rsidRPr="00851C29">
        <w:rPr>
          <w:b/>
          <w:sz w:val="24"/>
          <w:szCs w:val="24"/>
        </w:rPr>
        <w:t xml:space="preserve">CREDIT WORTHINESS:  </w:t>
      </w:r>
      <w:r w:rsidRPr="00851C29">
        <w:rPr>
          <w:sz w:val="24"/>
          <w:szCs w:val="24"/>
        </w:rPr>
        <w:t>There are six ‘Credit Worthiness Scores’ the city uses for future deposits or for written requests from others requesting credit information:</w:t>
      </w:r>
    </w:p>
    <w:p w14:paraId="425032FD" w14:textId="77777777" w:rsidR="00851C29" w:rsidRPr="00851C29" w:rsidRDefault="00851C29" w:rsidP="00851C29">
      <w:pPr>
        <w:spacing w:after="0" w:line="240" w:lineRule="auto"/>
        <w:ind w:left="1440"/>
        <w:jc w:val="both"/>
        <w:rPr>
          <w:sz w:val="24"/>
          <w:szCs w:val="24"/>
        </w:rPr>
      </w:pPr>
      <w:r w:rsidRPr="00851C29">
        <w:rPr>
          <w:b/>
          <w:sz w:val="24"/>
          <w:szCs w:val="24"/>
        </w:rPr>
        <w:t>Good</w:t>
      </w:r>
      <w:r w:rsidRPr="00851C29">
        <w:rPr>
          <w:sz w:val="24"/>
          <w:szCs w:val="24"/>
        </w:rPr>
        <w:t xml:space="preserve"> – Paid within terms</w:t>
      </w:r>
    </w:p>
    <w:p w14:paraId="19C0F878" w14:textId="77777777" w:rsidR="00851C29" w:rsidRPr="00851C29" w:rsidRDefault="00851C29" w:rsidP="00851C29">
      <w:pPr>
        <w:spacing w:after="0" w:line="240" w:lineRule="auto"/>
        <w:ind w:left="1440"/>
        <w:jc w:val="both"/>
        <w:rPr>
          <w:sz w:val="24"/>
          <w:szCs w:val="24"/>
        </w:rPr>
      </w:pPr>
      <w:r w:rsidRPr="00851C29">
        <w:rPr>
          <w:b/>
          <w:sz w:val="24"/>
          <w:szCs w:val="24"/>
        </w:rPr>
        <w:t>Fair</w:t>
      </w:r>
      <w:r w:rsidRPr="00851C29">
        <w:rPr>
          <w:sz w:val="24"/>
          <w:szCs w:val="24"/>
        </w:rPr>
        <w:t xml:space="preserve"> – Paid occasionally late (less than 10% of the time account was active)</w:t>
      </w:r>
    </w:p>
    <w:p w14:paraId="1B08C965" w14:textId="77777777" w:rsidR="00851C29" w:rsidRPr="00851C29" w:rsidRDefault="00851C29" w:rsidP="00851C29">
      <w:pPr>
        <w:spacing w:after="0" w:line="240" w:lineRule="auto"/>
        <w:ind w:left="1440"/>
        <w:jc w:val="both"/>
        <w:rPr>
          <w:sz w:val="24"/>
          <w:szCs w:val="24"/>
        </w:rPr>
      </w:pPr>
      <w:r w:rsidRPr="00851C29">
        <w:rPr>
          <w:b/>
          <w:sz w:val="24"/>
          <w:szCs w:val="24"/>
        </w:rPr>
        <w:t>Bad</w:t>
      </w:r>
      <w:r w:rsidRPr="00851C29">
        <w:rPr>
          <w:sz w:val="24"/>
          <w:szCs w:val="24"/>
        </w:rPr>
        <w:t xml:space="preserve"> – Paid while in collections (rarely used)</w:t>
      </w:r>
    </w:p>
    <w:p w14:paraId="3B22EB34" w14:textId="77777777" w:rsidR="00851C29" w:rsidRPr="00851C29" w:rsidRDefault="00851C29" w:rsidP="00851C29">
      <w:pPr>
        <w:spacing w:after="0" w:line="240" w:lineRule="auto"/>
        <w:ind w:left="1440"/>
        <w:jc w:val="both"/>
        <w:rPr>
          <w:sz w:val="24"/>
          <w:szCs w:val="24"/>
        </w:rPr>
      </w:pPr>
      <w:r w:rsidRPr="00851C29">
        <w:rPr>
          <w:b/>
          <w:sz w:val="24"/>
          <w:szCs w:val="24"/>
        </w:rPr>
        <w:t>Poor</w:t>
      </w:r>
      <w:r w:rsidRPr="00851C29">
        <w:rPr>
          <w:sz w:val="24"/>
          <w:szCs w:val="24"/>
        </w:rPr>
        <w:t xml:space="preserve"> – Paid late outside of a collection company (city received funds but had hired a collection company</w:t>
      </w:r>
      <w:r w:rsidR="00835B90">
        <w:rPr>
          <w:sz w:val="24"/>
          <w:szCs w:val="24"/>
        </w:rPr>
        <w:t>)</w:t>
      </w:r>
      <w:r w:rsidRPr="00851C29">
        <w:rPr>
          <w:sz w:val="24"/>
          <w:szCs w:val="24"/>
        </w:rPr>
        <w:t xml:space="preserve"> (rarely used)</w:t>
      </w:r>
    </w:p>
    <w:p w14:paraId="45A5F69E" w14:textId="77777777" w:rsidR="00851C29" w:rsidRPr="00851C29" w:rsidRDefault="00851C29" w:rsidP="00851C29">
      <w:pPr>
        <w:spacing w:after="0" w:line="240" w:lineRule="auto"/>
        <w:ind w:left="1440"/>
        <w:jc w:val="both"/>
        <w:rPr>
          <w:sz w:val="24"/>
          <w:szCs w:val="24"/>
        </w:rPr>
      </w:pPr>
      <w:r w:rsidRPr="00851C29">
        <w:rPr>
          <w:b/>
          <w:sz w:val="24"/>
          <w:szCs w:val="24"/>
        </w:rPr>
        <w:t>Poor</w:t>
      </w:r>
      <w:r w:rsidRPr="00851C29">
        <w:rPr>
          <w:sz w:val="24"/>
          <w:szCs w:val="24"/>
        </w:rPr>
        <w:t xml:space="preserve"> – Previous Write-Offs / Deferrals</w:t>
      </w:r>
    </w:p>
    <w:p w14:paraId="0AF2E53E" w14:textId="77777777" w:rsidR="00851C29" w:rsidRPr="00851C29" w:rsidRDefault="00851C29" w:rsidP="00851C29">
      <w:pPr>
        <w:spacing w:after="0" w:line="240" w:lineRule="auto"/>
        <w:ind w:left="1440"/>
        <w:jc w:val="both"/>
        <w:rPr>
          <w:sz w:val="24"/>
          <w:szCs w:val="24"/>
        </w:rPr>
      </w:pPr>
      <w:r w:rsidRPr="00851C29">
        <w:rPr>
          <w:b/>
          <w:sz w:val="24"/>
          <w:szCs w:val="24"/>
        </w:rPr>
        <w:t>Extremely Poor</w:t>
      </w:r>
      <w:r w:rsidRPr="00851C29">
        <w:rPr>
          <w:sz w:val="24"/>
          <w:szCs w:val="24"/>
        </w:rPr>
        <w:t xml:space="preserve"> – Unpaid in Collections or has an Unpaid Deferral amount certified to the Adams County Treasurer</w:t>
      </w:r>
    </w:p>
    <w:p w14:paraId="235126D6" w14:textId="77777777" w:rsidR="00851C29" w:rsidRPr="001F177D" w:rsidRDefault="00851C29" w:rsidP="00851C29">
      <w:pPr>
        <w:pStyle w:val="ListParagraph"/>
        <w:numPr>
          <w:ilvl w:val="0"/>
          <w:numId w:val="20"/>
        </w:numPr>
        <w:spacing w:after="0" w:line="240" w:lineRule="auto"/>
        <w:jc w:val="both"/>
        <w:rPr>
          <w:b/>
          <w:sz w:val="24"/>
          <w:szCs w:val="24"/>
        </w:rPr>
      </w:pPr>
      <w:r w:rsidRPr="001F177D">
        <w:rPr>
          <w:b/>
          <w:sz w:val="24"/>
          <w:szCs w:val="24"/>
        </w:rPr>
        <w:t>DEPOSITS:</w:t>
      </w:r>
    </w:p>
    <w:p w14:paraId="7B4B92C4" w14:textId="4E575184" w:rsidR="00851C29" w:rsidRDefault="00851C29" w:rsidP="00851C29">
      <w:pPr>
        <w:pStyle w:val="ListParagraph"/>
        <w:numPr>
          <w:ilvl w:val="0"/>
          <w:numId w:val="19"/>
        </w:numPr>
        <w:spacing w:after="0" w:line="240" w:lineRule="auto"/>
        <w:jc w:val="both"/>
        <w:rPr>
          <w:sz w:val="24"/>
          <w:szCs w:val="24"/>
        </w:rPr>
      </w:pPr>
      <w:r>
        <w:rPr>
          <w:sz w:val="24"/>
          <w:szCs w:val="24"/>
        </w:rPr>
        <w:t xml:space="preserve">A </w:t>
      </w:r>
      <w:r>
        <w:rPr>
          <w:b/>
          <w:sz w:val="24"/>
          <w:szCs w:val="24"/>
        </w:rPr>
        <w:t>‘Deposit’</w:t>
      </w:r>
      <w:r>
        <w:rPr>
          <w:sz w:val="24"/>
          <w:szCs w:val="24"/>
        </w:rPr>
        <w:t xml:space="preserve"> is required for each non-property </w:t>
      </w:r>
      <w:r w:rsidR="00300B03">
        <w:rPr>
          <w:sz w:val="24"/>
          <w:szCs w:val="24"/>
        </w:rPr>
        <w:t xml:space="preserve">owner </w:t>
      </w:r>
      <w:r>
        <w:rPr>
          <w:sz w:val="24"/>
          <w:szCs w:val="24"/>
        </w:rPr>
        <w:t>residential account.  The deposit is applied to the account after 12 months of an account never being delinquent.  The deposit is held in a non-</w:t>
      </w:r>
      <w:proofErr w:type="gramStart"/>
      <w:r>
        <w:rPr>
          <w:sz w:val="24"/>
          <w:szCs w:val="24"/>
        </w:rPr>
        <w:t>interest bearing</w:t>
      </w:r>
      <w:proofErr w:type="gramEnd"/>
      <w:r>
        <w:rPr>
          <w:sz w:val="24"/>
          <w:szCs w:val="24"/>
        </w:rPr>
        <w:t xml:space="preserve"> </w:t>
      </w:r>
      <w:r w:rsidR="00EA18F4">
        <w:rPr>
          <w:sz w:val="24"/>
          <w:szCs w:val="24"/>
        </w:rPr>
        <w:t>account</w:t>
      </w:r>
      <w:r w:rsidRPr="004A0294">
        <w:rPr>
          <w:sz w:val="24"/>
          <w:szCs w:val="24"/>
        </w:rPr>
        <w:t xml:space="preserve">. </w:t>
      </w:r>
      <w:r>
        <w:rPr>
          <w:sz w:val="24"/>
          <w:szCs w:val="24"/>
        </w:rPr>
        <w:t>A new deposit will be required for any account that has been ‘turned off’ for non-payment.</w:t>
      </w:r>
    </w:p>
    <w:p w14:paraId="48FD0080" w14:textId="77777777" w:rsidR="00851C29" w:rsidRDefault="00851C29" w:rsidP="00851C29">
      <w:pPr>
        <w:pStyle w:val="ListParagraph"/>
        <w:numPr>
          <w:ilvl w:val="0"/>
          <w:numId w:val="19"/>
        </w:numPr>
        <w:spacing w:after="0" w:line="240" w:lineRule="auto"/>
        <w:jc w:val="both"/>
        <w:rPr>
          <w:sz w:val="24"/>
          <w:szCs w:val="24"/>
        </w:rPr>
      </w:pPr>
      <w:r>
        <w:rPr>
          <w:sz w:val="24"/>
          <w:szCs w:val="24"/>
        </w:rPr>
        <w:t xml:space="preserve">A </w:t>
      </w:r>
      <w:r w:rsidRPr="001F177D">
        <w:rPr>
          <w:b/>
          <w:sz w:val="24"/>
          <w:szCs w:val="24"/>
        </w:rPr>
        <w:t>‘Deposit’</w:t>
      </w:r>
      <w:r>
        <w:rPr>
          <w:sz w:val="24"/>
          <w:szCs w:val="24"/>
        </w:rPr>
        <w:t xml:space="preserve"> is processed through the Cash Receipting System of the city with a </w:t>
      </w:r>
      <w:r w:rsidR="00D60C14">
        <w:rPr>
          <w:sz w:val="24"/>
          <w:szCs w:val="24"/>
        </w:rPr>
        <w:t>hand-written</w:t>
      </w:r>
      <w:r>
        <w:rPr>
          <w:sz w:val="24"/>
          <w:szCs w:val="24"/>
        </w:rPr>
        <w:t xml:space="preserve"> receipt and </w:t>
      </w:r>
      <w:proofErr w:type="gramStart"/>
      <w:r>
        <w:rPr>
          <w:sz w:val="24"/>
          <w:szCs w:val="24"/>
        </w:rPr>
        <w:t>computer generated</w:t>
      </w:r>
      <w:proofErr w:type="gramEnd"/>
      <w:r>
        <w:rPr>
          <w:sz w:val="24"/>
          <w:szCs w:val="24"/>
        </w:rPr>
        <w:t xml:space="preserve"> receipt.  A duplicate receipt, either by photo copy or carbon copy is attached to the Customer Application.  The Batch Number and Receipt Number are notated with the amount in the Utility Billing Software so that it can be tracked accordingly.</w:t>
      </w:r>
    </w:p>
    <w:p w14:paraId="2D08FA7B" w14:textId="77777777" w:rsidR="00C218AE" w:rsidRDefault="00C218AE" w:rsidP="00C218AE">
      <w:pPr>
        <w:pStyle w:val="ListParagraph"/>
        <w:spacing w:after="0" w:line="240" w:lineRule="auto"/>
        <w:ind w:left="1080"/>
        <w:jc w:val="both"/>
        <w:rPr>
          <w:sz w:val="24"/>
          <w:szCs w:val="24"/>
        </w:rPr>
      </w:pPr>
    </w:p>
    <w:p w14:paraId="4C7DFB34" w14:textId="77777777" w:rsidR="00851C29" w:rsidRDefault="00851C29" w:rsidP="00C218AE">
      <w:pPr>
        <w:pStyle w:val="ListParagraph"/>
        <w:numPr>
          <w:ilvl w:val="0"/>
          <w:numId w:val="19"/>
        </w:numPr>
        <w:spacing w:after="0" w:line="240" w:lineRule="auto"/>
        <w:jc w:val="both"/>
        <w:rPr>
          <w:sz w:val="24"/>
          <w:szCs w:val="24"/>
        </w:rPr>
      </w:pPr>
      <w:r w:rsidRPr="00300B03">
        <w:rPr>
          <w:b/>
          <w:sz w:val="24"/>
          <w:szCs w:val="24"/>
        </w:rPr>
        <w:t>Return of credits / deposits</w:t>
      </w:r>
      <w:r>
        <w:rPr>
          <w:sz w:val="24"/>
          <w:szCs w:val="24"/>
        </w:rPr>
        <w:t xml:space="preserve"> are issued only after the meter has been read and the current customer has vacated the property.  This reading is marked as the final reading in the system and all payments and final charges have been applied.  A check will be issued to the customer and sent within 30 days.</w:t>
      </w:r>
      <w:r w:rsidR="00DE0135">
        <w:rPr>
          <w:sz w:val="24"/>
          <w:szCs w:val="24"/>
        </w:rPr>
        <w:t xml:space="preserve">  Deposits can also be returned if the customer requests </w:t>
      </w:r>
      <w:r w:rsidR="00281138">
        <w:rPr>
          <w:sz w:val="24"/>
          <w:szCs w:val="24"/>
        </w:rPr>
        <w:t xml:space="preserve">this </w:t>
      </w:r>
      <w:r w:rsidR="00DE0135">
        <w:rPr>
          <w:sz w:val="24"/>
          <w:szCs w:val="24"/>
        </w:rPr>
        <w:t>in writing and has not been</w:t>
      </w:r>
      <w:r w:rsidR="0050755F">
        <w:rPr>
          <w:sz w:val="24"/>
          <w:szCs w:val="24"/>
        </w:rPr>
        <w:t xml:space="preserve"> late in the previous 12 months.  If the customer has an account</w:t>
      </w:r>
      <w:r w:rsidR="00117C6A">
        <w:rPr>
          <w:sz w:val="24"/>
          <w:szCs w:val="24"/>
        </w:rPr>
        <w:t>,</w:t>
      </w:r>
      <w:r w:rsidR="0050755F">
        <w:rPr>
          <w:sz w:val="24"/>
          <w:szCs w:val="24"/>
        </w:rPr>
        <w:t xml:space="preserve"> the deposit will be appli</w:t>
      </w:r>
      <w:r w:rsidR="00117C6A">
        <w:rPr>
          <w:sz w:val="24"/>
          <w:szCs w:val="24"/>
        </w:rPr>
        <w:t>ed to their account as a credit. I</w:t>
      </w:r>
      <w:r w:rsidR="0050755F">
        <w:rPr>
          <w:sz w:val="24"/>
          <w:szCs w:val="24"/>
        </w:rPr>
        <w:t>f no</w:t>
      </w:r>
      <w:r w:rsidR="00281138">
        <w:rPr>
          <w:sz w:val="24"/>
          <w:szCs w:val="24"/>
        </w:rPr>
        <w:t xml:space="preserve"> account is held </w:t>
      </w:r>
      <w:r w:rsidR="0050755F">
        <w:rPr>
          <w:sz w:val="24"/>
          <w:szCs w:val="24"/>
        </w:rPr>
        <w:t xml:space="preserve">then a check will be issued within </w:t>
      </w:r>
      <w:r w:rsidR="00281138">
        <w:rPr>
          <w:sz w:val="24"/>
          <w:szCs w:val="24"/>
        </w:rPr>
        <w:t>30</w:t>
      </w:r>
      <w:r w:rsidR="0050755F">
        <w:rPr>
          <w:sz w:val="24"/>
          <w:szCs w:val="24"/>
        </w:rPr>
        <w:t xml:space="preserve"> days.</w:t>
      </w:r>
    </w:p>
    <w:p w14:paraId="181ACE6A" w14:textId="77777777" w:rsidR="00B9755B" w:rsidRDefault="00B9755B" w:rsidP="00B9755B">
      <w:pPr>
        <w:spacing w:after="0" w:line="240" w:lineRule="auto"/>
        <w:jc w:val="both"/>
        <w:rPr>
          <w:sz w:val="24"/>
          <w:szCs w:val="24"/>
        </w:rPr>
      </w:pPr>
    </w:p>
    <w:p w14:paraId="576D67C9" w14:textId="77777777" w:rsidR="001779AA" w:rsidRDefault="00982C44" w:rsidP="002E6D60">
      <w:pPr>
        <w:pStyle w:val="Heading2"/>
        <w:numPr>
          <w:ilvl w:val="0"/>
          <w:numId w:val="37"/>
        </w:numPr>
        <w:rPr>
          <w:b/>
        </w:rPr>
      </w:pPr>
      <w:bookmarkStart w:id="6" w:name="_Toc147315754"/>
      <w:r>
        <w:rPr>
          <w:b/>
        </w:rPr>
        <w:t xml:space="preserve">Best Payment </w:t>
      </w:r>
      <w:r w:rsidR="00572CC7">
        <w:rPr>
          <w:b/>
        </w:rPr>
        <w:t xml:space="preserve">&amp; Payment Application </w:t>
      </w:r>
      <w:r>
        <w:rPr>
          <w:b/>
        </w:rPr>
        <w:t>Practices</w:t>
      </w:r>
      <w:bookmarkEnd w:id="6"/>
    </w:p>
    <w:p w14:paraId="1B337B77" w14:textId="77777777" w:rsidR="00851C29" w:rsidRDefault="00D17994" w:rsidP="00851C29">
      <w:pPr>
        <w:pStyle w:val="ListParagraph"/>
        <w:numPr>
          <w:ilvl w:val="0"/>
          <w:numId w:val="23"/>
        </w:numPr>
        <w:spacing w:after="0" w:line="240" w:lineRule="auto"/>
        <w:jc w:val="both"/>
        <w:rPr>
          <w:sz w:val="24"/>
          <w:szCs w:val="24"/>
        </w:rPr>
      </w:pPr>
      <w:r>
        <w:rPr>
          <w:b/>
          <w:sz w:val="24"/>
          <w:szCs w:val="24"/>
        </w:rPr>
        <w:t>PAYMENTS</w:t>
      </w:r>
      <w:r w:rsidR="00851C29">
        <w:rPr>
          <w:b/>
          <w:sz w:val="24"/>
          <w:szCs w:val="24"/>
        </w:rPr>
        <w:t xml:space="preserve">:  </w:t>
      </w:r>
      <w:r w:rsidR="00851C29">
        <w:rPr>
          <w:sz w:val="24"/>
          <w:szCs w:val="24"/>
        </w:rPr>
        <w:t>Only payments submitted in the following ways can be accepted:</w:t>
      </w:r>
    </w:p>
    <w:p w14:paraId="211437DC" w14:textId="77777777" w:rsidR="00851C29" w:rsidRDefault="00851C29" w:rsidP="00851C29">
      <w:pPr>
        <w:pStyle w:val="ListParagraph"/>
        <w:numPr>
          <w:ilvl w:val="0"/>
          <w:numId w:val="8"/>
        </w:numPr>
        <w:spacing w:after="0" w:line="240" w:lineRule="auto"/>
        <w:jc w:val="both"/>
        <w:rPr>
          <w:sz w:val="24"/>
          <w:szCs w:val="24"/>
        </w:rPr>
      </w:pPr>
      <w:r w:rsidRPr="00C11559">
        <w:rPr>
          <w:b/>
          <w:sz w:val="24"/>
          <w:szCs w:val="24"/>
        </w:rPr>
        <w:t xml:space="preserve">Cash </w:t>
      </w:r>
      <w:r>
        <w:rPr>
          <w:sz w:val="24"/>
          <w:szCs w:val="24"/>
        </w:rPr>
        <w:t>payments at the payment window, followed by a minimum of a written receipt issued</w:t>
      </w:r>
      <w:r w:rsidR="0050755F">
        <w:rPr>
          <w:sz w:val="24"/>
          <w:szCs w:val="24"/>
        </w:rPr>
        <w:t>, countersigned by the customer and the city employee taking the payment</w:t>
      </w:r>
      <w:r>
        <w:rPr>
          <w:sz w:val="24"/>
          <w:szCs w:val="24"/>
        </w:rPr>
        <w:t>.</w:t>
      </w:r>
      <w:r w:rsidR="00807456">
        <w:rPr>
          <w:sz w:val="24"/>
          <w:szCs w:val="24"/>
        </w:rPr>
        <w:t xml:space="preserve">  Customers should </w:t>
      </w:r>
      <w:r w:rsidR="00807456" w:rsidRPr="00807456">
        <w:rPr>
          <w:sz w:val="24"/>
          <w:szCs w:val="24"/>
          <w:u w:val="single"/>
        </w:rPr>
        <w:t>NOT</w:t>
      </w:r>
      <w:r w:rsidR="00807456">
        <w:rPr>
          <w:sz w:val="24"/>
          <w:szCs w:val="24"/>
        </w:rPr>
        <w:t xml:space="preserve"> deposit cash in the drop box in front of City Hall or mail cash payments.</w:t>
      </w:r>
    </w:p>
    <w:p w14:paraId="1FAFAC2B" w14:textId="77777777" w:rsidR="00851C29" w:rsidRDefault="00851C29" w:rsidP="00851C29">
      <w:pPr>
        <w:pStyle w:val="ListParagraph"/>
        <w:numPr>
          <w:ilvl w:val="0"/>
          <w:numId w:val="8"/>
        </w:numPr>
        <w:spacing w:after="0" w:line="240" w:lineRule="auto"/>
        <w:jc w:val="both"/>
        <w:rPr>
          <w:sz w:val="24"/>
          <w:szCs w:val="24"/>
        </w:rPr>
      </w:pPr>
      <w:r w:rsidRPr="00C11559">
        <w:rPr>
          <w:b/>
          <w:sz w:val="24"/>
          <w:szCs w:val="24"/>
        </w:rPr>
        <w:lastRenderedPageBreak/>
        <w:t>Check</w:t>
      </w:r>
      <w:r>
        <w:rPr>
          <w:sz w:val="24"/>
          <w:szCs w:val="24"/>
        </w:rPr>
        <w:t xml:space="preserve"> payments at the payment window, or deposited in the drop box in front of City Hall or mailed to the city.</w:t>
      </w:r>
    </w:p>
    <w:p w14:paraId="316CBEC5" w14:textId="77777777" w:rsidR="00851C29" w:rsidRDefault="00851C29" w:rsidP="00851C29">
      <w:pPr>
        <w:pStyle w:val="ListParagraph"/>
        <w:numPr>
          <w:ilvl w:val="0"/>
          <w:numId w:val="8"/>
        </w:numPr>
        <w:spacing w:after="0" w:line="240" w:lineRule="auto"/>
        <w:jc w:val="both"/>
        <w:rPr>
          <w:sz w:val="24"/>
          <w:szCs w:val="24"/>
        </w:rPr>
      </w:pPr>
      <w:r w:rsidRPr="00C11559">
        <w:rPr>
          <w:b/>
          <w:sz w:val="24"/>
          <w:szCs w:val="24"/>
        </w:rPr>
        <w:t>Credit / Debit Card</w:t>
      </w:r>
      <w:r>
        <w:rPr>
          <w:sz w:val="24"/>
          <w:szCs w:val="24"/>
        </w:rPr>
        <w:t xml:space="preserve"> Payments at the payment window, or over the telephone.  A 3% fee is charged through the city’s third party vendor – ACCESS IDAHO.</w:t>
      </w:r>
    </w:p>
    <w:p w14:paraId="33DF5A8B" w14:textId="77777777" w:rsidR="00851C29" w:rsidRDefault="00851C29" w:rsidP="00851C29">
      <w:pPr>
        <w:pStyle w:val="ListParagraph"/>
        <w:numPr>
          <w:ilvl w:val="0"/>
          <w:numId w:val="8"/>
        </w:numPr>
        <w:spacing w:after="0" w:line="240" w:lineRule="auto"/>
        <w:jc w:val="both"/>
        <w:rPr>
          <w:sz w:val="24"/>
          <w:szCs w:val="24"/>
        </w:rPr>
      </w:pPr>
      <w:r w:rsidRPr="00C11559">
        <w:rPr>
          <w:b/>
          <w:sz w:val="24"/>
          <w:szCs w:val="24"/>
        </w:rPr>
        <w:t>Automatic Clearing House (ACH)</w:t>
      </w:r>
      <w:r>
        <w:rPr>
          <w:sz w:val="24"/>
          <w:szCs w:val="24"/>
        </w:rPr>
        <w:t xml:space="preserve"> is available for certain payers through a direct deposit process.  These vendors are typically governmental </w:t>
      </w:r>
      <w:r w:rsidR="00EE2A37">
        <w:rPr>
          <w:sz w:val="24"/>
          <w:szCs w:val="24"/>
        </w:rPr>
        <w:t>entities</w:t>
      </w:r>
      <w:r>
        <w:rPr>
          <w:sz w:val="24"/>
          <w:szCs w:val="24"/>
        </w:rPr>
        <w:t>.</w:t>
      </w:r>
    </w:p>
    <w:p w14:paraId="38CEF962" w14:textId="337D9B9A" w:rsidR="00572CC7" w:rsidRPr="00A56FA4" w:rsidRDefault="00D17994" w:rsidP="00A56FA4">
      <w:pPr>
        <w:pStyle w:val="ListParagraph"/>
        <w:numPr>
          <w:ilvl w:val="0"/>
          <w:numId w:val="23"/>
        </w:numPr>
        <w:spacing w:after="0" w:line="240" w:lineRule="auto"/>
        <w:jc w:val="both"/>
        <w:rPr>
          <w:strike/>
          <w:sz w:val="24"/>
          <w:szCs w:val="24"/>
        </w:rPr>
      </w:pPr>
      <w:r w:rsidRPr="0047298D">
        <w:rPr>
          <w:b/>
          <w:sz w:val="24"/>
          <w:szCs w:val="24"/>
        </w:rPr>
        <w:t>ADJUSTMENTS:</w:t>
      </w:r>
      <w:r w:rsidRPr="0047298D">
        <w:rPr>
          <w:sz w:val="24"/>
          <w:szCs w:val="24"/>
        </w:rPr>
        <w:t xml:space="preserve"> From time to time</w:t>
      </w:r>
      <w:r w:rsidR="005222B7" w:rsidRPr="0047298D">
        <w:rPr>
          <w:sz w:val="24"/>
          <w:szCs w:val="24"/>
        </w:rPr>
        <w:t>,</w:t>
      </w:r>
      <w:r w:rsidRPr="0047298D">
        <w:rPr>
          <w:sz w:val="24"/>
          <w:szCs w:val="24"/>
        </w:rPr>
        <w:t xml:space="preserve"> in the manner of doing good business, adjustments of penalty charges may be reduced or eliminated for good faith reasons</w:t>
      </w:r>
      <w:r w:rsidR="00EE2A37" w:rsidRPr="0047298D">
        <w:rPr>
          <w:sz w:val="24"/>
          <w:szCs w:val="24"/>
        </w:rPr>
        <w:t xml:space="preserve">.  </w:t>
      </w:r>
      <w:r w:rsidRPr="0047298D">
        <w:rPr>
          <w:sz w:val="24"/>
          <w:szCs w:val="24"/>
        </w:rPr>
        <w:t xml:space="preserve">  In rare instances</w:t>
      </w:r>
      <w:r w:rsidR="00EE2A37" w:rsidRPr="0047298D">
        <w:rPr>
          <w:sz w:val="24"/>
          <w:szCs w:val="24"/>
        </w:rPr>
        <w:t>,</w:t>
      </w:r>
      <w:r w:rsidRPr="0047298D">
        <w:rPr>
          <w:sz w:val="24"/>
          <w:szCs w:val="24"/>
        </w:rPr>
        <w:t xml:space="preserve"> when a billing error has occurred, a penalty adjustment can be made.  All adjustments are at the discretion of the staff and the reason </w:t>
      </w:r>
      <w:r w:rsidR="00EE2A37" w:rsidRPr="0047298D">
        <w:rPr>
          <w:sz w:val="24"/>
          <w:szCs w:val="24"/>
        </w:rPr>
        <w:t>is noted when</w:t>
      </w:r>
      <w:r w:rsidRPr="0047298D">
        <w:rPr>
          <w:sz w:val="24"/>
          <w:szCs w:val="24"/>
        </w:rPr>
        <w:t xml:space="preserve"> an adjustment is made</w:t>
      </w:r>
      <w:r w:rsidRPr="0047298D">
        <w:rPr>
          <w:strike/>
          <w:sz w:val="24"/>
          <w:szCs w:val="24"/>
        </w:rPr>
        <w:t xml:space="preserve">.  </w:t>
      </w:r>
    </w:p>
    <w:p w14:paraId="7742093A" w14:textId="77777777" w:rsidR="00572CC7" w:rsidRDefault="00572CC7" w:rsidP="00F91E38">
      <w:pPr>
        <w:pStyle w:val="ListParagraph"/>
        <w:numPr>
          <w:ilvl w:val="0"/>
          <w:numId w:val="23"/>
        </w:numPr>
        <w:spacing w:after="0" w:line="240" w:lineRule="auto"/>
        <w:jc w:val="both"/>
        <w:rPr>
          <w:sz w:val="24"/>
          <w:szCs w:val="24"/>
        </w:rPr>
      </w:pPr>
      <w:r>
        <w:rPr>
          <w:b/>
          <w:sz w:val="24"/>
          <w:szCs w:val="24"/>
        </w:rPr>
        <w:t xml:space="preserve">CITY CHARGES: </w:t>
      </w:r>
      <w:r>
        <w:rPr>
          <w:sz w:val="24"/>
          <w:szCs w:val="24"/>
        </w:rPr>
        <w:t xml:space="preserve">It is the policy of the city to charge </w:t>
      </w:r>
      <w:r w:rsidR="00F91E38">
        <w:rPr>
          <w:sz w:val="24"/>
          <w:szCs w:val="24"/>
        </w:rPr>
        <w:t>its</w:t>
      </w:r>
      <w:r>
        <w:rPr>
          <w:sz w:val="24"/>
          <w:szCs w:val="24"/>
        </w:rPr>
        <w:t xml:space="preserve"> varying funds for water consumption and sewer charges.  The Water and Sewer Utilities are two separate Enterprise Funds</w:t>
      </w:r>
      <w:r w:rsidR="00F91E38">
        <w:rPr>
          <w:sz w:val="24"/>
          <w:szCs w:val="24"/>
        </w:rPr>
        <w:t xml:space="preserve"> </w:t>
      </w:r>
      <w:r>
        <w:rPr>
          <w:sz w:val="24"/>
          <w:szCs w:val="24"/>
        </w:rPr>
        <w:t>that are supported by the tax dollars received by the City of New Meadows.</w:t>
      </w:r>
    </w:p>
    <w:p w14:paraId="3B68F41A" w14:textId="77777777" w:rsidR="00572CC7" w:rsidRDefault="00572CC7" w:rsidP="00572CC7">
      <w:pPr>
        <w:pStyle w:val="ListParagraph"/>
        <w:numPr>
          <w:ilvl w:val="0"/>
          <w:numId w:val="23"/>
        </w:numPr>
        <w:spacing w:after="0" w:line="240" w:lineRule="auto"/>
        <w:jc w:val="both"/>
        <w:rPr>
          <w:sz w:val="24"/>
          <w:szCs w:val="24"/>
        </w:rPr>
      </w:pPr>
      <w:r w:rsidRPr="005F56B8">
        <w:rPr>
          <w:b/>
          <w:sz w:val="24"/>
          <w:szCs w:val="24"/>
        </w:rPr>
        <w:t>PENALTY CHARGES:</w:t>
      </w:r>
      <w:r>
        <w:rPr>
          <w:sz w:val="24"/>
          <w:szCs w:val="24"/>
        </w:rPr>
        <w:t xml:space="preserve"> A penalty charge is assessed on all accounts with greater than a zero balance on or shortly after the 26</w:t>
      </w:r>
      <w:r w:rsidRPr="005F56B8">
        <w:rPr>
          <w:sz w:val="24"/>
          <w:szCs w:val="24"/>
          <w:vertAlign w:val="superscript"/>
        </w:rPr>
        <w:t>th</w:t>
      </w:r>
      <w:r>
        <w:rPr>
          <w:sz w:val="24"/>
          <w:szCs w:val="24"/>
        </w:rPr>
        <w:t xml:space="preserve"> day of each month, but not later than the following billing cycle.  Penalties are charged </w:t>
      </w:r>
      <w:r w:rsidR="00ED7C21">
        <w:rPr>
          <w:sz w:val="24"/>
          <w:szCs w:val="24"/>
        </w:rPr>
        <w:t>to</w:t>
      </w:r>
      <w:r w:rsidR="00DE0135">
        <w:rPr>
          <w:sz w:val="24"/>
          <w:szCs w:val="24"/>
        </w:rPr>
        <w:t xml:space="preserve"> </w:t>
      </w:r>
      <w:r w:rsidR="00807456">
        <w:rPr>
          <w:sz w:val="24"/>
          <w:szCs w:val="24"/>
        </w:rPr>
        <w:t xml:space="preserve">offset administrative fees and </w:t>
      </w:r>
      <w:r w:rsidR="00DE0135">
        <w:rPr>
          <w:sz w:val="24"/>
          <w:szCs w:val="24"/>
        </w:rPr>
        <w:t>promote prompt</w:t>
      </w:r>
      <w:r w:rsidR="00281138">
        <w:rPr>
          <w:sz w:val="24"/>
          <w:szCs w:val="24"/>
        </w:rPr>
        <w:t xml:space="preserve"> payment</w:t>
      </w:r>
      <w:r w:rsidR="00DE0135">
        <w:rPr>
          <w:sz w:val="24"/>
          <w:szCs w:val="24"/>
        </w:rPr>
        <w:t>.</w:t>
      </w:r>
    </w:p>
    <w:p w14:paraId="1E3BC28E" w14:textId="77777777" w:rsidR="00572CC7" w:rsidRPr="00572CC7" w:rsidRDefault="00572CC7" w:rsidP="00572CC7">
      <w:pPr>
        <w:pStyle w:val="ListParagraph"/>
        <w:numPr>
          <w:ilvl w:val="0"/>
          <w:numId w:val="23"/>
        </w:numPr>
        <w:spacing w:after="0" w:line="240" w:lineRule="auto"/>
        <w:jc w:val="both"/>
        <w:rPr>
          <w:sz w:val="24"/>
          <w:szCs w:val="24"/>
        </w:rPr>
      </w:pPr>
      <w:r w:rsidRPr="00572CC7">
        <w:rPr>
          <w:b/>
          <w:sz w:val="24"/>
          <w:szCs w:val="24"/>
        </w:rPr>
        <w:t>RETURNED CHECKS</w:t>
      </w:r>
      <w:r w:rsidR="00300B03">
        <w:rPr>
          <w:b/>
          <w:sz w:val="24"/>
          <w:szCs w:val="24"/>
        </w:rPr>
        <w:t xml:space="preserve"> PROCESSING</w:t>
      </w:r>
      <w:r w:rsidRPr="00572CC7">
        <w:rPr>
          <w:b/>
          <w:sz w:val="24"/>
          <w:szCs w:val="24"/>
        </w:rPr>
        <w:t xml:space="preserve">: </w:t>
      </w:r>
      <w:r w:rsidRPr="00572CC7">
        <w:rPr>
          <w:sz w:val="24"/>
          <w:szCs w:val="24"/>
        </w:rPr>
        <w:t xml:space="preserve">Checks and </w:t>
      </w:r>
      <w:r w:rsidR="00F705B3">
        <w:rPr>
          <w:sz w:val="24"/>
          <w:szCs w:val="24"/>
        </w:rPr>
        <w:t>payment items</w:t>
      </w:r>
      <w:r w:rsidRPr="00572CC7">
        <w:rPr>
          <w:sz w:val="24"/>
          <w:szCs w:val="24"/>
        </w:rPr>
        <w:t xml:space="preserve"> that are returned as </w:t>
      </w:r>
      <w:r w:rsidR="00300B03">
        <w:rPr>
          <w:sz w:val="24"/>
          <w:szCs w:val="24"/>
        </w:rPr>
        <w:t>uncollectible</w:t>
      </w:r>
      <w:r w:rsidRPr="00572CC7">
        <w:rPr>
          <w:sz w:val="24"/>
          <w:szCs w:val="24"/>
        </w:rPr>
        <w:t xml:space="preserve"> will be processed in the following manner:</w:t>
      </w:r>
    </w:p>
    <w:p w14:paraId="75A37642" w14:textId="77777777" w:rsidR="00572CC7" w:rsidRDefault="00572CC7" w:rsidP="00572CC7">
      <w:pPr>
        <w:pStyle w:val="ListParagraph"/>
        <w:numPr>
          <w:ilvl w:val="0"/>
          <w:numId w:val="4"/>
        </w:numPr>
        <w:spacing w:after="0" w:line="240" w:lineRule="auto"/>
        <w:jc w:val="both"/>
        <w:rPr>
          <w:sz w:val="24"/>
          <w:szCs w:val="24"/>
        </w:rPr>
      </w:pPr>
      <w:r>
        <w:rPr>
          <w:sz w:val="24"/>
          <w:szCs w:val="24"/>
        </w:rPr>
        <w:t>The notic</w:t>
      </w:r>
      <w:r w:rsidR="00300B03">
        <w:rPr>
          <w:sz w:val="24"/>
          <w:szCs w:val="24"/>
        </w:rPr>
        <w:t>e is date stamped and initialed.</w:t>
      </w:r>
    </w:p>
    <w:p w14:paraId="1AFCB66B" w14:textId="77777777" w:rsidR="00572CC7" w:rsidRDefault="00572CC7" w:rsidP="00572CC7">
      <w:pPr>
        <w:pStyle w:val="ListParagraph"/>
        <w:numPr>
          <w:ilvl w:val="0"/>
          <w:numId w:val="4"/>
        </w:numPr>
        <w:spacing w:after="0" w:line="240" w:lineRule="auto"/>
        <w:jc w:val="both"/>
        <w:rPr>
          <w:sz w:val="24"/>
          <w:szCs w:val="24"/>
        </w:rPr>
      </w:pPr>
      <w:r>
        <w:rPr>
          <w:sz w:val="24"/>
          <w:szCs w:val="24"/>
        </w:rPr>
        <w:t xml:space="preserve">The payment is cancelled in </w:t>
      </w:r>
      <w:r w:rsidR="00300B03">
        <w:rPr>
          <w:sz w:val="24"/>
          <w:szCs w:val="24"/>
        </w:rPr>
        <w:t>the billing / receipting system.</w:t>
      </w:r>
    </w:p>
    <w:p w14:paraId="6BEEE4D6" w14:textId="77777777" w:rsidR="00572CC7" w:rsidRDefault="00572CC7" w:rsidP="00572CC7">
      <w:pPr>
        <w:pStyle w:val="ListParagraph"/>
        <w:numPr>
          <w:ilvl w:val="0"/>
          <w:numId w:val="4"/>
        </w:numPr>
        <w:spacing w:after="0" w:line="240" w:lineRule="auto"/>
        <w:jc w:val="both"/>
        <w:rPr>
          <w:sz w:val="24"/>
          <w:szCs w:val="24"/>
        </w:rPr>
      </w:pPr>
      <w:r>
        <w:rPr>
          <w:sz w:val="24"/>
          <w:szCs w:val="24"/>
        </w:rPr>
        <w:t xml:space="preserve">A charge fee </w:t>
      </w:r>
      <w:r w:rsidR="00300B03">
        <w:rPr>
          <w:sz w:val="24"/>
          <w:szCs w:val="24"/>
        </w:rPr>
        <w:t>is assessed against the account.</w:t>
      </w:r>
    </w:p>
    <w:p w14:paraId="46CDC7E6" w14:textId="77777777" w:rsidR="00572CC7" w:rsidRDefault="00572CC7" w:rsidP="00572CC7">
      <w:pPr>
        <w:pStyle w:val="ListParagraph"/>
        <w:numPr>
          <w:ilvl w:val="1"/>
          <w:numId w:val="4"/>
        </w:numPr>
        <w:spacing w:after="0" w:line="240" w:lineRule="auto"/>
        <w:jc w:val="both"/>
        <w:rPr>
          <w:sz w:val="24"/>
          <w:szCs w:val="24"/>
        </w:rPr>
      </w:pPr>
      <w:r>
        <w:rPr>
          <w:sz w:val="24"/>
          <w:szCs w:val="24"/>
        </w:rPr>
        <w:t>The account is flagged as collecting a non-sufficient instrument</w:t>
      </w:r>
    </w:p>
    <w:p w14:paraId="5F7A9A98" w14:textId="2522994B" w:rsidR="00572CC7" w:rsidRDefault="00572CC7" w:rsidP="00572CC7">
      <w:pPr>
        <w:pStyle w:val="ListParagraph"/>
        <w:numPr>
          <w:ilvl w:val="0"/>
          <w:numId w:val="4"/>
        </w:numPr>
        <w:spacing w:after="0" w:line="240" w:lineRule="auto"/>
        <w:jc w:val="both"/>
        <w:rPr>
          <w:sz w:val="24"/>
          <w:szCs w:val="24"/>
        </w:rPr>
      </w:pPr>
      <w:r>
        <w:rPr>
          <w:sz w:val="24"/>
          <w:szCs w:val="24"/>
        </w:rPr>
        <w:t xml:space="preserve">If the payment was used to </w:t>
      </w:r>
      <w:r w:rsidR="0047298D">
        <w:rPr>
          <w:sz w:val="24"/>
          <w:szCs w:val="24"/>
        </w:rPr>
        <w:t>make a payment plan payment</w:t>
      </w:r>
      <w:r>
        <w:rPr>
          <w:sz w:val="24"/>
          <w:szCs w:val="24"/>
        </w:rPr>
        <w:t xml:space="preserve">, the account </w:t>
      </w:r>
      <w:r w:rsidR="0047298D">
        <w:rPr>
          <w:sz w:val="24"/>
          <w:szCs w:val="24"/>
        </w:rPr>
        <w:t xml:space="preserve">will be </w:t>
      </w:r>
      <w:r w:rsidR="00281138">
        <w:rPr>
          <w:sz w:val="24"/>
          <w:szCs w:val="24"/>
        </w:rPr>
        <w:t xml:space="preserve">subject </w:t>
      </w:r>
      <w:r w:rsidR="0047298D">
        <w:rPr>
          <w:sz w:val="24"/>
          <w:szCs w:val="24"/>
        </w:rPr>
        <w:t>to</w:t>
      </w:r>
      <w:r w:rsidR="00281138">
        <w:rPr>
          <w:sz w:val="24"/>
          <w:szCs w:val="24"/>
        </w:rPr>
        <w:t xml:space="preserve"> immediate turn off.</w:t>
      </w:r>
    </w:p>
    <w:p w14:paraId="7D89A377" w14:textId="77777777" w:rsidR="00572CC7" w:rsidRDefault="00572CC7" w:rsidP="00281138">
      <w:pPr>
        <w:pStyle w:val="ListParagraph"/>
        <w:numPr>
          <w:ilvl w:val="0"/>
          <w:numId w:val="4"/>
        </w:numPr>
        <w:spacing w:after="0" w:line="240" w:lineRule="auto"/>
        <w:jc w:val="both"/>
        <w:rPr>
          <w:sz w:val="24"/>
          <w:szCs w:val="24"/>
        </w:rPr>
      </w:pPr>
      <w:r>
        <w:rPr>
          <w:sz w:val="24"/>
          <w:szCs w:val="24"/>
        </w:rPr>
        <w:t>The endorser of the check is no</w:t>
      </w:r>
      <w:r w:rsidR="00300B03">
        <w:rPr>
          <w:sz w:val="24"/>
          <w:szCs w:val="24"/>
        </w:rPr>
        <w:t>tified by telephone if possible and</w:t>
      </w:r>
      <w:r w:rsidR="0007273F">
        <w:rPr>
          <w:sz w:val="24"/>
          <w:szCs w:val="24"/>
        </w:rPr>
        <w:t xml:space="preserve"> in writing by F</w:t>
      </w:r>
      <w:r w:rsidR="00300B03">
        <w:rPr>
          <w:sz w:val="24"/>
          <w:szCs w:val="24"/>
        </w:rPr>
        <w:t xml:space="preserve">irst </w:t>
      </w:r>
      <w:r w:rsidR="0007273F">
        <w:rPr>
          <w:sz w:val="24"/>
          <w:szCs w:val="24"/>
        </w:rPr>
        <w:t>C</w:t>
      </w:r>
      <w:r w:rsidR="00300B03">
        <w:rPr>
          <w:sz w:val="24"/>
          <w:szCs w:val="24"/>
        </w:rPr>
        <w:t xml:space="preserve">lass </w:t>
      </w:r>
      <w:r w:rsidR="0007273F">
        <w:rPr>
          <w:sz w:val="24"/>
          <w:szCs w:val="24"/>
        </w:rPr>
        <w:t>M</w:t>
      </w:r>
      <w:r w:rsidR="00300B03">
        <w:rPr>
          <w:sz w:val="24"/>
          <w:szCs w:val="24"/>
        </w:rPr>
        <w:t>ail</w:t>
      </w:r>
      <w:r w:rsidR="00281138">
        <w:rPr>
          <w:sz w:val="24"/>
          <w:szCs w:val="24"/>
        </w:rPr>
        <w:t>:</w:t>
      </w:r>
    </w:p>
    <w:p w14:paraId="2450FBCD" w14:textId="77777777" w:rsidR="00572CC7" w:rsidRDefault="00572CC7" w:rsidP="00572CC7">
      <w:pPr>
        <w:pStyle w:val="ListParagraph"/>
        <w:numPr>
          <w:ilvl w:val="1"/>
          <w:numId w:val="4"/>
        </w:numPr>
        <w:spacing w:after="0" w:line="240" w:lineRule="auto"/>
        <w:jc w:val="both"/>
        <w:rPr>
          <w:sz w:val="24"/>
          <w:szCs w:val="24"/>
        </w:rPr>
      </w:pPr>
      <w:r>
        <w:rPr>
          <w:sz w:val="24"/>
          <w:szCs w:val="24"/>
        </w:rPr>
        <w:t xml:space="preserve">The utility </w:t>
      </w:r>
      <w:r w:rsidR="00281138">
        <w:rPr>
          <w:sz w:val="24"/>
          <w:szCs w:val="24"/>
        </w:rPr>
        <w:t>service</w:t>
      </w:r>
      <w:r>
        <w:rPr>
          <w:sz w:val="24"/>
          <w:szCs w:val="24"/>
        </w:rPr>
        <w:t xml:space="preserve"> is being turned off (if appropriate)</w:t>
      </w:r>
    </w:p>
    <w:p w14:paraId="51D8ACC8" w14:textId="77777777" w:rsidR="00572CC7" w:rsidRDefault="00572CC7" w:rsidP="00572CC7">
      <w:pPr>
        <w:pStyle w:val="ListParagraph"/>
        <w:numPr>
          <w:ilvl w:val="1"/>
          <w:numId w:val="4"/>
        </w:numPr>
        <w:spacing w:after="0" w:line="240" w:lineRule="auto"/>
        <w:jc w:val="both"/>
        <w:rPr>
          <w:sz w:val="24"/>
          <w:szCs w:val="24"/>
        </w:rPr>
      </w:pPr>
      <w:r>
        <w:rPr>
          <w:sz w:val="24"/>
          <w:szCs w:val="24"/>
        </w:rPr>
        <w:t>The utility account has been charged a ‘Bad Check Fee’</w:t>
      </w:r>
    </w:p>
    <w:p w14:paraId="00694F2D" w14:textId="77777777" w:rsidR="00281138" w:rsidRDefault="00572CC7" w:rsidP="00D62FD4">
      <w:pPr>
        <w:pStyle w:val="ListParagraph"/>
        <w:numPr>
          <w:ilvl w:val="1"/>
          <w:numId w:val="4"/>
        </w:numPr>
        <w:spacing w:after="0" w:line="240" w:lineRule="auto"/>
        <w:jc w:val="both"/>
        <w:rPr>
          <w:sz w:val="24"/>
          <w:szCs w:val="24"/>
        </w:rPr>
      </w:pPr>
      <w:r>
        <w:rPr>
          <w:sz w:val="24"/>
          <w:szCs w:val="24"/>
        </w:rPr>
        <w:t>The endorser is given not more than 10 days to reclaim the check with cash or certified cashier’s check</w:t>
      </w:r>
      <w:r w:rsidR="00281138">
        <w:rPr>
          <w:sz w:val="24"/>
          <w:szCs w:val="24"/>
        </w:rPr>
        <w:t xml:space="preserve">. </w:t>
      </w:r>
    </w:p>
    <w:p w14:paraId="630F0EA5" w14:textId="77777777" w:rsidR="00F91E38" w:rsidRDefault="00281138" w:rsidP="00D62FD4">
      <w:pPr>
        <w:pStyle w:val="ListParagraph"/>
        <w:numPr>
          <w:ilvl w:val="1"/>
          <w:numId w:val="4"/>
        </w:numPr>
        <w:spacing w:after="0" w:line="240" w:lineRule="auto"/>
        <w:jc w:val="both"/>
        <w:rPr>
          <w:sz w:val="24"/>
          <w:szCs w:val="24"/>
        </w:rPr>
      </w:pPr>
      <w:r>
        <w:rPr>
          <w:sz w:val="24"/>
          <w:szCs w:val="24"/>
        </w:rPr>
        <w:t>If the check is not reclaimed</w:t>
      </w:r>
      <w:r w:rsidR="00572CC7">
        <w:rPr>
          <w:sz w:val="24"/>
          <w:szCs w:val="24"/>
        </w:rPr>
        <w:t xml:space="preserve"> the matter is referred to the Adams County Sheriff’s Office</w:t>
      </w:r>
      <w:r>
        <w:rPr>
          <w:sz w:val="24"/>
          <w:szCs w:val="24"/>
        </w:rPr>
        <w:t xml:space="preserve"> for prosecution.</w:t>
      </w:r>
    </w:p>
    <w:p w14:paraId="53B1AA9B" w14:textId="3D3AD3CA" w:rsidR="00F13A06" w:rsidRDefault="00F13A06" w:rsidP="00F13A06">
      <w:pPr>
        <w:pStyle w:val="ListParagraph"/>
        <w:numPr>
          <w:ilvl w:val="0"/>
          <w:numId w:val="32"/>
        </w:numPr>
        <w:spacing w:after="0" w:line="240" w:lineRule="auto"/>
        <w:jc w:val="both"/>
        <w:rPr>
          <w:sz w:val="24"/>
          <w:szCs w:val="24"/>
        </w:rPr>
      </w:pPr>
      <w:r w:rsidRPr="00F13A06">
        <w:rPr>
          <w:b/>
          <w:sz w:val="24"/>
          <w:szCs w:val="24"/>
        </w:rPr>
        <w:t xml:space="preserve">TRANSFERS:  </w:t>
      </w:r>
      <w:r w:rsidR="00281138">
        <w:rPr>
          <w:sz w:val="24"/>
          <w:szCs w:val="24"/>
        </w:rPr>
        <w:t>Customer accounts with a balance</w:t>
      </w:r>
      <w:r w:rsidRPr="00F13A06">
        <w:rPr>
          <w:sz w:val="24"/>
          <w:szCs w:val="24"/>
        </w:rPr>
        <w:t xml:space="preserve"> who move within the </w:t>
      </w:r>
      <w:r w:rsidR="00DB390C" w:rsidRPr="00F13A06">
        <w:rPr>
          <w:sz w:val="24"/>
          <w:szCs w:val="24"/>
        </w:rPr>
        <w:t>system</w:t>
      </w:r>
      <w:r w:rsidRPr="00F13A06">
        <w:rPr>
          <w:sz w:val="24"/>
          <w:szCs w:val="24"/>
        </w:rPr>
        <w:t xml:space="preserve"> </w:t>
      </w:r>
      <w:r w:rsidR="0007273F" w:rsidRPr="00DB390C">
        <w:rPr>
          <w:sz w:val="24"/>
          <w:szCs w:val="24"/>
        </w:rPr>
        <w:t>can</w:t>
      </w:r>
      <w:r w:rsidR="0047298D" w:rsidRPr="00DB390C">
        <w:rPr>
          <w:sz w:val="24"/>
          <w:szCs w:val="24"/>
        </w:rPr>
        <w:t>not</w:t>
      </w:r>
      <w:r w:rsidRPr="00DB390C">
        <w:rPr>
          <w:sz w:val="24"/>
          <w:szCs w:val="24"/>
        </w:rPr>
        <w:t xml:space="preserve"> </w:t>
      </w:r>
      <w:r w:rsidRPr="00F13A06">
        <w:rPr>
          <w:sz w:val="24"/>
          <w:szCs w:val="24"/>
        </w:rPr>
        <w:t xml:space="preserve">request their balances be transferred to their new account.  </w:t>
      </w:r>
      <w:r w:rsidR="0047298D" w:rsidRPr="00DB390C">
        <w:rPr>
          <w:sz w:val="24"/>
          <w:szCs w:val="24"/>
        </w:rPr>
        <w:t xml:space="preserve">Balances on accounts must be paid in full before another account </w:t>
      </w:r>
      <w:proofErr w:type="gramStart"/>
      <w:r w:rsidR="0047298D" w:rsidRPr="00DB390C">
        <w:rPr>
          <w:sz w:val="24"/>
          <w:szCs w:val="24"/>
        </w:rPr>
        <w:t>will be</w:t>
      </w:r>
      <w:proofErr w:type="gramEnd"/>
      <w:r w:rsidR="0047298D" w:rsidRPr="00DB390C">
        <w:rPr>
          <w:sz w:val="24"/>
          <w:szCs w:val="24"/>
        </w:rPr>
        <w:t xml:space="preserve"> opened in the customer’s name.</w:t>
      </w:r>
      <w:r w:rsidR="0047298D">
        <w:rPr>
          <w:b/>
          <w:bCs/>
          <w:sz w:val="24"/>
          <w:szCs w:val="24"/>
        </w:rPr>
        <w:t xml:space="preserve"> </w:t>
      </w:r>
    </w:p>
    <w:p w14:paraId="61EADC4A" w14:textId="77777777" w:rsidR="00ED7C21" w:rsidRPr="00F13A06" w:rsidRDefault="00ED7C21" w:rsidP="00ED7C21">
      <w:pPr>
        <w:pStyle w:val="ListParagraph"/>
        <w:spacing w:after="0" w:line="240" w:lineRule="auto"/>
        <w:jc w:val="both"/>
        <w:rPr>
          <w:sz w:val="24"/>
          <w:szCs w:val="24"/>
        </w:rPr>
      </w:pPr>
    </w:p>
    <w:p w14:paraId="0A11F6E0" w14:textId="77777777" w:rsidR="009C10F3" w:rsidRDefault="009C10F3" w:rsidP="002E6D60">
      <w:pPr>
        <w:pStyle w:val="Heading2"/>
        <w:numPr>
          <w:ilvl w:val="0"/>
          <w:numId w:val="37"/>
        </w:numPr>
        <w:ind w:hanging="720"/>
        <w:rPr>
          <w:b/>
        </w:rPr>
      </w:pPr>
      <w:bookmarkStart w:id="7" w:name="_Toc147315755"/>
      <w:r>
        <w:rPr>
          <w:b/>
        </w:rPr>
        <w:t>Notices</w:t>
      </w:r>
      <w:bookmarkEnd w:id="7"/>
    </w:p>
    <w:p w14:paraId="6E38A9BE" w14:textId="77777777" w:rsidR="00572CC7" w:rsidRDefault="009C10F3" w:rsidP="00F91E38">
      <w:pPr>
        <w:pStyle w:val="ListParagraph"/>
        <w:numPr>
          <w:ilvl w:val="0"/>
          <w:numId w:val="25"/>
        </w:numPr>
        <w:spacing w:after="0" w:line="240" w:lineRule="auto"/>
        <w:jc w:val="both"/>
        <w:rPr>
          <w:sz w:val="24"/>
          <w:szCs w:val="24"/>
        </w:rPr>
      </w:pPr>
      <w:r w:rsidRPr="009C10F3">
        <w:rPr>
          <w:b/>
          <w:sz w:val="24"/>
          <w:szCs w:val="24"/>
        </w:rPr>
        <w:t>OWNER / 3</w:t>
      </w:r>
      <w:r w:rsidRPr="009C10F3">
        <w:rPr>
          <w:b/>
          <w:sz w:val="24"/>
          <w:szCs w:val="24"/>
          <w:vertAlign w:val="superscript"/>
        </w:rPr>
        <w:t>rd</w:t>
      </w:r>
      <w:r w:rsidRPr="009C10F3">
        <w:rPr>
          <w:b/>
          <w:sz w:val="24"/>
          <w:szCs w:val="24"/>
        </w:rPr>
        <w:t xml:space="preserve"> PARTY NOTICES:</w:t>
      </w:r>
      <w:r w:rsidRPr="009C10F3">
        <w:rPr>
          <w:sz w:val="24"/>
          <w:szCs w:val="24"/>
        </w:rPr>
        <w:t xml:space="preserve"> Late / Disconnect / Billing Notices will only be sent to Owners or 3</w:t>
      </w:r>
      <w:r w:rsidRPr="009C10F3">
        <w:rPr>
          <w:sz w:val="24"/>
          <w:szCs w:val="24"/>
          <w:vertAlign w:val="superscript"/>
        </w:rPr>
        <w:t>rd</w:t>
      </w:r>
      <w:r w:rsidRPr="009C10F3">
        <w:rPr>
          <w:sz w:val="24"/>
          <w:szCs w:val="24"/>
        </w:rPr>
        <w:t xml:space="preserve"> Parties via email.  E-Billing Notices can be sent to multiple email addresses at the request of the Owner of the property.</w:t>
      </w:r>
    </w:p>
    <w:p w14:paraId="0ED4CAF9" w14:textId="77777777" w:rsidR="00B9755B" w:rsidRDefault="00B9755B" w:rsidP="00B9755B">
      <w:pPr>
        <w:pStyle w:val="ListParagraph"/>
        <w:spacing w:after="0" w:line="240" w:lineRule="auto"/>
        <w:jc w:val="both"/>
        <w:rPr>
          <w:sz w:val="24"/>
          <w:szCs w:val="24"/>
        </w:rPr>
      </w:pPr>
    </w:p>
    <w:p w14:paraId="147B6A22" w14:textId="77777777" w:rsidR="001779AA" w:rsidRDefault="001779AA" w:rsidP="002E6D60">
      <w:pPr>
        <w:pStyle w:val="Heading2"/>
        <w:numPr>
          <w:ilvl w:val="0"/>
          <w:numId w:val="37"/>
        </w:numPr>
        <w:rPr>
          <w:b/>
        </w:rPr>
      </w:pPr>
      <w:bookmarkStart w:id="8" w:name="_Toc147315756"/>
      <w:r w:rsidRPr="001779AA">
        <w:rPr>
          <w:b/>
        </w:rPr>
        <w:t>Readings</w:t>
      </w:r>
      <w:bookmarkEnd w:id="8"/>
    </w:p>
    <w:p w14:paraId="5DA34C41" w14:textId="77777777" w:rsidR="00D62FD4" w:rsidRPr="00652EE1" w:rsidRDefault="00851C29" w:rsidP="00D62FD4">
      <w:pPr>
        <w:pStyle w:val="ListParagraph"/>
        <w:numPr>
          <w:ilvl w:val="0"/>
          <w:numId w:val="21"/>
        </w:numPr>
        <w:spacing w:after="0" w:line="240" w:lineRule="auto"/>
        <w:jc w:val="both"/>
        <w:rPr>
          <w:sz w:val="24"/>
          <w:szCs w:val="24"/>
        </w:rPr>
      </w:pPr>
      <w:r w:rsidRPr="00851C29">
        <w:rPr>
          <w:b/>
          <w:sz w:val="24"/>
          <w:szCs w:val="24"/>
        </w:rPr>
        <w:t>READINGS:</w:t>
      </w:r>
      <w:r w:rsidRPr="00851C29">
        <w:rPr>
          <w:sz w:val="24"/>
          <w:szCs w:val="24"/>
        </w:rPr>
        <w:t xml:space="preserve"> As much as possible, a new reading will be electronically read each month around the 22</w:t>
      </w:r>
      <w:r w:rsidRPr="00851C29">
        <w:rPr>
          <w:sz w:val="24"/>
          <w:szCs w:val="24"/>
          <w:vertAlign w:val="superscript"/>
        </w:rPr>
        <w:t>nd</w:t>
      </w:r>
      <w:r w:rsidRPr="00851C29">
        <w:rPr>
          <w:sz w:val="24"/>
          <w:szCs w:val="24"/>
        </w:rPr>
        <w:t xml:space="preserve"> day.  The readings are then </w:t>
      </w:r>
      <w:r w:rsidR="00C218AE">
        <w:rPr>
          <w:sz w:val="24"/>
          <w:szCs w:val="24"/>
        </w:rPr>
        <w:t>uploaded</w:t>
      </w:r>
      <w:r w:rsidRPr="00851C29">
        <w:rPr>
          <w:sz w:val="24"/>
          <w:szCs w:val="24"/>
        </w:rPr>
        <w:t xml:space="preserve"> as soon as possible into the Utility </w:t>
      </w:r>
      <w:r w:rsidRPr="00851C29">
        <w:rPr>
          <w:sz w:val="24"/>
          <w:szCs w:val="24"/>
        </w:rPr>
        <w:lastRenderedPageBreak/>
        <w:t xml:space="preserve">Billing Software.  </w:t>
      </w:r>
      <w:r w:rsidR="0007273F">
        <w:rPr>
          <w:i/>
          <w:sz w:val="24"/>
          <w:szCs w:val="24"/>
        </w:rPr>
        <w:t>(PLEASE NOTE:</w:t>
      </w:r>
      <w:r w:rsidRPr="00851C29">
        <w:rPr>
          <w:i/>
          <w:sz w:val="24"/>
          <w:szCs w:val="24"/>
        </w:rPr>
        <w:t xml:space="preserve"> THE METERS ARE INTEL</w:t>
      </w:r>
      <w:r w:rsidR="00670A80">
        <w:rPr>
          <w:i/>
          <w:sz w:val="24"/>
          <w:szCs w:val="24"/>
        </w:rPr>
        <w:t>L</w:t>
      </w:r>
      <w:r w:rsidRPr="00851C29">
        <w:rPr>
          <w:i/>
          <w:sz w:val="24"/>
          <w:szCs w:val="24"/>
        </w:rPr>
        <w:t>IGENT AND PRODUCE MUCH INFORMATION BUT ARE ONLY AS INTEL</w:t>
      </w:r>
      <w:r w:rsidR="00670A80">
        <w:rPr>
          <w:i/>
          <w:sz w:val="24"/>
          <w:szCs w:val="24"/>
        </w:rPr>
        <w:t>L</w:t>
      </w:r>
      <w:r w:rsidRPr="00851C29">
        <w:rPr>
          <w:i/>
          <w:sz w:val="24"/>
          <w:szCs w:val="24"/>
        </w:rPr>
        <w:t>IGENT AS</w:t>
      </w:r>
      <w:r w:rsidR="00D62FD4">
        <w:rPr>
          <w:i/>
          <w:sz w:val="24"/>
          <w:szCs w:val="24"/>
        </w:rPr>
        <w:t xml:space="preserve"> THE SOFTWARE THE CITY UTILIZES)</w:t>
      </w:r>
    </w:p>
    <w:p w14:paraId="5CB13267" w14:textId="6181C378" w:rsidR="00D62FD4" w:rsidRPr="00D62FD4" w:rsidRDefault="00D62FD4" w:rsidP="00D62FD4">
      <w:pPr>
        <w:pStyle w:val="ListParagraph"/>
        <w:numPr>
          <w:ilvl w:val="0"/>
          <w:numId w:val="21"/>
        </w:numPr>
        <w:spacing w:after="0" w:line="240" w:lineRule="auto"/>
        <w:jc w:val="both"/>
        <w:rPr>
          <w:sz w:val="24"/>
          <w:szCs w:val="24"/>
        </w:rPr>
      </w:pPr>
      <w:r w:rsidRPr="00D62FD4">
        <w:rPr>
          <w:b/>
          <w:sz w:val="24"/>
          <w:szCs w:val="24"/>
        </w:rPr>
        <w:t>LEAKS:</w:t>
      </w:r>
      <w:r w:rsidRPr="00D62FD4">
        <w:rPr>
          <w:sz w:val="24"/>
          <w:szCs w:val="24"/>
        </w:rPr>
        <w:t xml:space="preserve"> As soon as the data from the readings are entered into the system, a leak report is generated. From this leak report three </w:t>
      </w:r>
      <w:r w:rsidR="00105E42">
        <w:rPr>
          <w:sz w:val="24"/>
          <w:szCs w:val="24"/>
        </w:rPr>
        <w:t>leak</w:t>
      </w:r>
      <w:r w:rsidRPr="00D62FD4">
        <w:rPr>
          <w:sz w:val="24"/>
          <w:szCs w:val="24"/>
        </w:rPr>
        <w:t xml:space="preserve"> categories are identified:</w:t>
      </w:r>
    </w:p>
    <w:p w14:paraId="14E77CA0" w14:textId="77777777" w:rsidR="00D62FD4" w:rsidRPr="0093654B" w:rsidRDefault="00D62FD4" w:rsidP="00D62FD4">
      <w:pPr>
        <w:pStyle w:val="ListParagraph"/>
        <w:numPr>
          <w:ilvl w:val="1"/>
          <w:numId w:val="21"/>
        </w:numPr>
        <w:spacing w:after="0" w:line="240" w:lineRule="auto"/>
        <w:jc w:val="both"/>
        <w:rPr>
          <w:sz w:val="24"/>
          <w:szCs w:val="24"/>
        </w:rPr>
      </w:pPr>
      <w:r w:rsidRPr="0093654B">
        <w:rPr>
          <w:b/>
          <w:sz w:val="24"/>
          <w:szCs w:val="24"/>
        </w:rPr>
        <w:t>NO LEAK</w:t>
      </w:r>
      <w:r w:rsidRPr="0093654B">
        <w:rPr>
          <w:sz w:val="24"/>
          <w:szCs w:val="24"/>
        </w:rPr>
        <w:t xml:space="preserve"> – which indicates normal usage</w:t>
      </w:r>
      <w:r w:rsidR="00D60C14">
        <w:rPr>
          <w:sz w:val="24"/>
          <w:szCs w:val="24"/>
        </w:rPr>
        <w:t>.</w:t>
      </w:r>
    </w:p>
    <w:p w14:paraId="0FA4CC7C" w14:textId="77777777" w:rsidR="00D62FD4" w:rsidRPr="0093654B" w:rsidRDefault="00D62FD4" w:rsidP="00D62FD4">
      <w:pPr>
        <w:pStyle w:val="ListParagraph"/>
        <w:numPr>
          <w:ilvl w:val="1"/>
          <w:numId w:val="21"/>
        </w:numPr>
        <w:spacing w:after="0" w:line="240" w:lineRule="auto"/>
        <w:jc w:val="both"/>
        <w:rPr>
          <w:sz w:val="24"/>
          <w:szCs w:val="24"/>
        </w:rPr>
      </w:pPr>
      <w:r w:rsidRPr="0093654B">
        <w:rPr>
          <w:b/>
          <w:sz w:val="24"/>
          <w:szCs w:val="24"/>
        </w:rPr>
        <w:t>INTERMITTEN</w:t>
      </w:r>
      <w:r w:rsidR="00ED2C96">
        <w:rPr>
          <w:b/>
          <w:sz w:val="24"/>
          <w:szCs w:val="24"/>
        </w:rPr>
        <w:t>T</w:t>
      </w:r>
      <w:r w:rsidRPr="0093654B">
        <w:rPr>
          <w:b/>
          <w:sz w:val="24"/>
          <w:szCs w:val="24"/>
        </w:rPr>
        <w:t xml:space="preserve"> LEAK</w:t>
      </w:r>
      <w:r w:rsidRPr="0093654B">
        <w:rPr>
          <w:sz w:val="24"/>
          <w:szCs w:val="24"/>
        </w:rPr>
        <w:t xml:space="preserve"> – which indicates usage is occurring a majority of the time (more than 50% of any 24-hour period, but less than the full 24-hour period).</w:t>
      </w:r>
      <w:r w:rsidR="00ED2C96">
        <w:rPr>
          <w:sz w:val="24"/>
          <w:szCs w:val="24"/>
        </w:rPr>
        <w:t xml:space="preserve"> </w:t>
      </w:r>
    </w:p>
    <w:p w14:paraId="40457A07" w14:textId="77777777" w:rsidR="00D62FD4" w:rsidRDefault="00D62FD4" w:rsidP="00D62FD4">
      <w:pPr>
        <w:pStyle w:val="ListParagraph"/>
        <w:numPr>
          <w:ilvl w:val="1"/>
          <w:numId w:val="21"/>
        </w:numPr>
        <w:spacing w:after="0" w:line="240" w:lineRule="auto"/>
        <w:jc w:val="both"/>
        <w:rPr>
          <w:sz w:val="24"/>
          <w:szCs w:val="24"/>
        </w:rPr>
      </w:pPr>
      <w:r w:rsidRPr="0093654B">
        <w:rPr>
          <w:b/>
          <w:sz w:val="24"/>
          <w:szCs w:val="24"/>
        </w:rPr>
        <w:t>CONTIN</w:t>
      </w:r>
      <w:r w:rsidR="00670A80">
        <w:rPr>
          <w:b/>
          <w:sz w:val="24"/>
          <w:szCs w:val="24"/>
        </w:rPr>
        <w:t>U</w:t>
      </w:r>
      <w:r w:rsidRPr="0093654B">
        <w:rPr>
          <w:b/>
          <w:sz w:val="24"/>
          <w:szCs w:val="24"/>
        </w:rPr>
        <w:t>OUS LEAK</w:t>
      </w:r>
      <w:r w:rsidRPr="0093654B">
        <w:rPr>
          <w:sz w:val="24"/>
          <w:szCs w:val="24"/>
        </w:rPr>
        <w:t xml:space="preserve"> – which indicates usage is occurring 100% of the time in any 24-hour period.</w:t>
      </w:r>
    </w:p>
    <w:p w14:paraId="4467353C" w14:textId="6481A82A" w:rsidR="00105E42" w:rsidRDefault="00105E42" w:rsidP="00105E42">
      <w:pPr>
        <w:pStyle w:val="ListParagraph"/>
        <w:spacing w:after="0" w:line="240" w:lineRule="auto"/>
        <w:jc w:val="both"/>
        <w:rPr>
          <w:b/>
          <w:i/>
          <w:strike/>
          <w:sz w:val="24"/>
          <w:szCs w:val="24"/>
        </w:rPr>
      </w:pPr>
      <w:r>
        <w:rPr>
          <w:b/>
          <w:i/>
          <w:sz w:val="24"/>
          <w:szCs w:val="24"/>
        </w:rPr>
        <w:t xml:space="preserve">NOTE: </w:t>
      </w:r>
      <w:r w:rsidRPr="00105E42">
        <w:rPr>
          <w:b/>
          <w:i/>
          <w:sz w:val="24"/>
          <w:szCs w:val="24"/>
        </w:rPr>
        <w:t xml:space="preserve">Not all leaks show up within the city’s system.  </w:t>
      </w:r>
    </w:p>
    <w:p w14:paraId="4734BD44" w14:textId="77777777" w:rsidR="00395F4E" w:rsidRPr="0047298D" w:rsidRDefault="00395F4E" w:rsidP="00105E42">
      <w:pPr>
        <w:pStyle w:val="ListParagraph"/>
        <w:spacing w:after="0" w:line="240" w:lineRule="auto"/>
        <w:jc w:val="both"/>
        <w:rPr>
          <w:i/>
          <w:strike/>
          <w:sz w:val="24"/>
          <w:szCs w:val="24"/>
        </w:rPr>
      </w:pPr>
    </w:p>
    <w:p w14:paraId="46721EB4" w14:textId="77777777" w:rsidR="00D60C14" w:rsidRPr="00D60C14" w:rsidRDefault="00D60C14" w:rsidP="002E6D60">
      <w:pPr>
        <w:pStyle w:val="Heading2"/>
        <w:numPr>
          <w:ilvl w:val="0"/>
          <w:numId w:val="37"/>
        </w:numPr>
        <w:ind w:hanging="720"/>
        <w:rPr>
          <w:b/>
        </w:rPr>
      </w:pPr>
      <w:bookmarkStart w:id="9" w:name="_Toc147315757"/>
      <w:r w:rsidRPr="00D60C14">
        <w:rPr>
          <w:b/>
        </w:rPr>
        <w:t>Leak Notification</w:t>
      </w:r>
      <w:bookmarkEnd w:id="9"/>
    </w:p>
    <w:p w14:paraId="2310CC6A" w14:textId="77777777" w:rsidR="000378B4" w:rsidRDefault="00670A80" w:rsidP="00D60C14">
      <w:pPr>
        <w:pStyle w:val="ListParagraph"/>
        <w:numPr>
          <w:ilvl w:val="0"/>
          <w:numId w:val="34"/>
        </w:numPr>
        <w:spacing w:after="0" w:line="240" w:lineRule="auto"/>
        <w:jc w:val="both"/>
        <w:rPr>
          <w:sz w:val="24"/>
          <w:szCs w:val="24"/>
        </w:rPr>
      </w:pPr>
      <w:r>
        <w:rPr>
          <w:b/>
          <w:sz w:val="24"/>
          <w:szCs w:val="24"/>
        </w:rPr>
        <w:t xml:space="preserve">LEAK NOTIFICATION: </w:t>
      </w:r>
      <w:r>
        <w:rPr>
          <w:sz w:val="24"/>
          <w:szCs w:val="24"/>
        </w:rPr>
        <w:t xml:space="preserve">When the system </w:t>
      </w:r>
      <w:r w:rsidR="00C218AE">
        <w:rPr>
          <w:sz w:val="24"/>
          <w:szCs w:val="24"/>
        </w:rPr>
        <w:t>determines</w:t>
      </w:r>
      <w:r>
        <w:rPr>
          <w:sz w:val="24"/>
          <w:szCs w:val="24"/>
        </w:rPr>
        <w:t xml:space="preserve"> a leak may be present, a letter is sent to the customer and the </w:t>
      </w:r>
      <w:r w:rsidR="005256AB">
        <w:rPr>
          <w:sz w:val="24"/>
          <w:szCs w:val="24"/>
        </w:rPr>
        <w:t xml:space="preserve">property owner (if applicable) </w:t>
      </w:r>
      <w:r>
        <w:rPr>
          <w:sz w:val="24"/>
          <w:szCs w:val="24"/>
        </w:rPr>
        <w:t xml:space="preserve">indicating; </w:t>
      </w:r>
    </w:p>
    <w:p w14:paraId="567EBCFF" w14:textId="77777777" w:rsidR="000378B4" w:rsidRDefault="00670A80" w:rsidP="00D60C14">
      <w:pPr>
        <w:pStyle w:val="ListParagraph"/>
        <w:numPr>
          <w:ilvl w:val="1"/>
          <w:numId w:val="34"/>
        </w:numPr>
        <w:spacing w:after="0" w:line="240" w:lineRule="auto"/>
        <w:jc w:val="both"/>
        <w:rPr>
          <w:sz w:val="24"/>
          <w:szCs w:val="24"/>
        </w:rPr>
      </w:pPr>
      <w:r>
        <w:rPr>
          <w:sz w:val="24"/>
          <w:szCs w:val="24"/>
        </w:rPr>
        <w:t xml:space="preserve">reading date; </w:t>
      </w:r>
    </w:p>
    <w:p w14:paraId="57256F35" w14:textId="77777777" w:rsidR="000378B4" w:rsidRDefault="00670A80" w:rsidP="00D60C14">
      <w:pPr>
        <w:pStyle w:val="ListParagraph"/>
        <w:numPr>
          <w:ilvl w:val="1"/>
          <w:numId w:val="34"/>
        </w:numPr>
        <w:spacing w:after="0" w:line="240" w:lineRule="auto"/>
        <w:jc w:val="both"/>
        <w:rPr>
          <w:sz w:val="24"/>
          <w:szCs w:val="24"/>
        </w:rPr>
      </w:pPr>
      <w:r>
        <w:rPr>
          <w:sz w:val="24"/>
          <w:szCs w:val="24"/>
        </w:rPr>
        <w:t xml:space="preserve">address of the property; </w:t>
      </w:r>
    </w:p>
    <w:p w14:paraId="522825A9" w14:textId="77777777" w:rsidR="000378B4" w:rsidRDefault="00670A80" w:rsidP="00D60C14">
      <w:pPr>
        <w:pStyle w:val="ListParagraph"/>
        <w:numPr>
          <w:ilvl w:val="1"/>
          <w:numId w:val="34"/>
        </w:numPr>
        <w:spacing w:after="0" w:line="240" w:lineRule="auto"/>
        <w:jc w:val="both"/>
        <w:rPr>
          <w:sz w:val="24"/>
          <w:szCs w:val="24"/>
        </w:rPr>
      </w:pPr>
      <w:r>
        <w:rPr>
          <w:sz w:val="24"/>
          <w:szCs w:val="24"/>
        </w:rPr>
        <w:t xml:space="preserve">type of leak suspected; </w:t>
      </w:r>
    </w:p>
    <w:p w14:paraId="6939A354" w14:textId="77777777" w:rsidR="00105E42" w:rsidRDefault="00670A80" w:rsidP="00D60C14">
      <w:pPr>
        <w:pStyle w:val="ListParagraph"/>
        <w:numPr>
          <w:ilvl w:val="1"/>
          <w:numId w:val="34"/>
        </w:numPr>
        <w:spacing w:after="0" w:line="240" w:lineRule="auto"/>
        <w:jc w:val="both"/>
        <w:rPr>
          <w:sz w:val="24"/>
          <w:szCs w:val="24"/>
        </w:rPr>
      </w:pPr>
      <w:r>
        <w:rPr>
          <w:sz w:val="24"/>
          <w:szCs w:val="24"/>
        </w:rPr>
        <w:t xml:space="preserve">possible number of days the leak is or has occurred; </w:t>
      </w:r>
    </w:p>
    <w:p w14:paraId="633BACAC" w14:textId="77777777" w:rsidR="000378B4" w:rsidRDefault="00670A80" w:rsidP="00D60C14">
      <w:pPr>
        <w:pStyle w:val="ListParagraph"/>
        <w:numPr>
          <w:ilvl w:val="1"/>
          <w:numId w:val="34"/>
        </w:numPr>
        <w:spacing w:after="0" w:line="240" w:lineRule="auto"/>
        <w:jc w:val="both"/>
        <w:rPr>
          <w:sz w:val="24"/>
          <w:szCs w:val="24"/>
        </w:rPr>
      </w:pPr>
      <w:r>
        <w:rPr>
          <w:sz w:val="24"/>
          <w:szCs w:val="24"/>
        </w:rPr>
        <w:t xml:space="preserve">an estimate of the bill; </w:t>
      </w:r>
    </w:p>
    <w:p w14:paraId="035C368D" w14:textId="77777777" w:rsidR="000378B4" w:rsidRDefault="000378B4" w:rsidP="00D60C14">
      <w:pPr>
        <w:pStyle w:val="ListParagraph"/>
        <w:numPr>
          <w:ilvl w:val="1"/>
          <w:numId w:val="34"/>
        </w:numPr>
        <w:spacing w:after="0" w:line="240" w:lineRule="auto"/>
        <w:jc w:val="both"/>
        <w:rPr>
          <w:sz w:val="24"/>
          <w:szCs w:val="24"/>
        </w:rPr>
      </w:pPr>
      <w:r>
        <w:rPr>
          <w:sz w:val="24"/>
          <w:szCs w:val="24"/>
        </w:rPr>
        <w:t>12-month</w:t>
      </w:r>
      <w:r w:rsidR="00670A80">
        <w:rPr>
          <w:sz w:val="24"/>
          <w:szCs w:val="24"/>
        </w:rPr>
        <w:t xml:space="preserve"> reading report.  </w:t>
      </w:r>
    </w:p>
    <w:p w14:paraId="03A58090" w14:textId="77777777" w:rsidR="00105E42" w:rsidRDefault="00670A80" w:rsidP="000378B4">
      <w:pPr>
        <w:spacing w:after="0" w:line="240" w:lineRule="auto"/>
        <w:ind w:left="810"/>
        <w:jc w:val="both"/>
        <w:rPr>
          <w:sz w:val="24"/>
          <w:szCs w:val="24"/>
        </w:rPr>
      </w:pPr>
      <w:r w:rsidRPr="000378B4">
        <w:rPr>
          <w:sz w:val="24"/>
          <w:szCs w:val="24"/>
        </w:rPr>
        <w:t>It is the customer</w:t>
      </w:r>
      <w:r w:rsidR="00105E42">
        <w:rPr>
          <w:sz w:val="24"/>
          <w:szCs w:val="24"/>
        </w:rPr>
        <w:t>’s</w:t>
      </w:r>
      <w:r w:rsidRPr="000378B4">
        <w:rPr>
          <w:sz w:val="24"/>
          <w:szCs w:val="24"/>
        </w:rPr>
        <w:t xml:space="preserve"> responsibility to repair the leak as soon as possible.  Continuous leak</w:t>
      </w:r>
      <w:r w:rsidR="00105E42">
        <w:rPr>
          <w:sz w:val="24"/>
          <w:szCs w:val="24"/>
        </w:rPr>
        <w:t xml:space="preserve"> letter</w:t>
      </w:r>
      <w:r w:rsidRPr="000378B4">
        <w:rPr>
          <w:sz w:val="24"/>
          <w:szCs w:val="24"/>
        </w:rPr>
        <w:t>s are always sent unless the customer</w:t>
      </w:r>
      <w:r w:rsidR="005256AB" w:rsidRPr="000378B4">
        <w:rPr>
          <w:sz w:val="24"/>
          <w:szCs w:val="24"/>
        </w:rPr>
        <w:t>/property</w:t>
      </w:r>
      <w:r w:rsidR="00105E42">
        <w:rPr>
          <w:sz w:val="24"/>
          <w:szCs w:val="24"/>
        </w:rPr>
        <w:t xml:space="preserve"> owner</w:t>
      </w:r>
      <w:r w:rsidRPr="000378B4">
        <w:rPr>
          <w:sz w:val="24"/>
          <w:szCs w:val="24"/>
        </w:rPr>
        <w:t xml:space="preserve"> has requested the city not notify them</w:t>
      </w:r>
      <w:r w:rsidR="005256AB" w:rsidRPr="000378B4">
        <w:rPr>
          <w:sz w:val="24"/>
          <w:szCs w:val="24"/>
        </w:rPr>
        <w:t>, either because of knowledge of their system or an earlier repair</w:t>
      </w:r>
      <w:r w:rsidRPr="000378B4">
        <w:rPr>
          <w:sz w:val="24"/>
          <w:szCs w:val="24"/>
        </w:rPr>
        <w:t>.  Intermittent leak letters are sent on a case by case basis to the customer/property owner after staff reviews the customer usage history</w:t>
      </w:r>
      <w:r w:rsidR="005256AB" w:rsidRPr="000378B4">
        <w:rPr>
          <w:sz w:val="24"/>
          <w:szCs w:val="24"/>
        </w:rPr>
        <w:t xml:space="preserve"> and determines if</w:t>
      </w:r>
      <w:r w:rsidR="00105E42">
        <w:rPr>
          <w:sz w:val="24"/>
          <w:szCs w:val="24"/>
        </w:rPr>
        <w:t>;</w:t>
      </w:r>
    </w:p>
    <w:p w14:paraId="7F41D6C5" w14:textId="77777777" w:rsidR="00105E42" w:rsidRDefault="005256AB" w:rsidP="00105E42">
      <w:pPr>
        <w:pStyle w:val="ListParagraph"/>
        <w:numPr>
          <w:ilvl w:val="0"/>
          <w:numId w:val="35"/>
        </w:numPr>
        <w:spacing w:after="0" w:line="240" w:lineRule="auto"/>
        <w:jc w:val="both"/>
        <w:rPr>
          <w:sz w:val="24"/>
          <w:szCs w:val="24"/>
        </w:rPr>
      </w:pPr>
      <w:r w:rsidRPr="00105E42">
        <w:rPr>
          <w:sz w:val="24"/>
          <w:szCs w:val="24"/>
        </w:rPr>
        <w:t xml:space="preserve">the customer/property owner has previously been notified, </w:t>
      </w:r>
    </w:p>
    <w:p w14:paraId="1BD94831" w14:textId="77777777" w:rsidR="00105E42" w:rsidRDefault="005256AB" w:rsidP="00105E42">
      <w:pPr>
        <w:pStyle w:val="ListParagraph"/>
        <w:numPr>
          <w:ilvl w:val="0"/>
          <w:numId w:val="35"/>
        </w:numPr>
        <w:spacing w:after="0" w:line="240" w:lineRule="auto"/>
        <w:jc w:val="both"/>
        <w:rPr>
          <w:sz w:val="24"/>
          <w:szCs w:val="24"/>
        </w:rPr>
      </w:pPr>
      <w:r w:rsidRPr="00105E42">
        <w:rPr>
          <w:sz w:val="24"/>
          <w:szCs w:val="24"/>
        </w:rPr>
        <w:t>the leak is explainable by a known irrigation system or other mechanical system,</w:t>
      </w:r>
    </w:p>
    <w:p w14:paraId="79B346C1" w14:textId="77777777" w:rsidR="00105E42" w:rsidRDefault="00105E42" w:rsidP="00105E42">
      <w:pPr>
        <w:pStyle w:val="ListParagraph"/>
        <w:numPr>
          <w:ilvl w:val="0"/>
          <w:numId w:val="35"/>
        </w:numPr>
        <w:spacing w:after="0" w:line="240" w:lineRule="auto"/>
        <w:jc w:val="both"/>
        <w:rPr>
          <w:sz w:val="24"/>
          <w:szCs w:val="24"/>
        </w:rPr>
      </w:pPr>
      <w:r>
        <w:rPr>
          <w:sz w:val="24"/>
          <w:szCs w:val="24"/>
        </w:rPr>
        <w:t xml:space="preserve">a </w:t>
      </w:r>
      <w:r w:rsidR="005256AB" w:rsidRPr="00105E42">
        <w:rPr>
          <w:sz w:val="24"/>
          <w:szCs w:val="24"/>
        </w:rPr>
        <w:t xml:space="preserve">leak had been </w:t>
      </w:r>
      <w:r w:rsidR="000378B4" w:rsidRPr="00105E42">
        <w:rPr>
          <w:sz w:val="24"/>
          <w:szCs w:val="24"/>
        </w:rPr>
        <w:t>repaired within</w:t>
      </w:r>
      <w:r w:rsidR="005256AB" w:rsidRPr="00105E42">
        <w:rPr>
          <w:sz w:val="24"/>
          <w:szCs w:val="24"/>
        </w:rPr>
        <w:t xml:space="preserve"> the reading time and the city</w:t>
      </w:r>
      <w:r>
        <w:rPr>
          <w:sz w:val="24"/>
          <w:szCs w:val="24"/>
        </w:rPr>
        <w:t xml:space="preserve"> has been notified</w:t>
      </w:r>
      <w:r w:rsidR="005256AB" w:rsidRPr="00105E42">
        <w:rPr>
          <w:sz w:val="24"/>
          <w:szCs w:val="24"/>
        </w:rPr>
        <w:t xml:space="preserve">, </w:t>
      </w:r>
    </w:p>
    <w:p w14:paraId="6DAE5AD6" w14:textId="77777777" w:rsidR="00105E42" w:rsidRDefault="005256AB" w:rsidP="00105E42">
      <w:pPr>
        <w:pStyle w:val="ListParagraph"/>
        <w:numPr>
          <w:ilvl w:val="0"/>
          <w:numId w:val="35"/>
        </w:numPr>
        <w:spacing w:after="0" w:line="240" w:lineRule="auto"/>
        <w:jc w:val="both"/>
        <w:rPr>
          <w:sz w:val="24"/>
          <w:szCs w:val="24"/>
        </w:rPr>
      </w:pPr>
      <w:r w:rsidRPr="00105E42">
        <w:rPr>
          <w:sz w:val="24"/>
          <w:szCs w:val="24"/>
        </w:rPr>
        <w:t>or</w:t>
      </w:r>
      <w:r w:rsidR="00105E42">
        <w:rPr>
          <w:sz w:val="24"/>
          <w:szCs w:val="24"/>
        </w:rPr>
        <w:t xml:space="preserve"> the leak was</w:t>
      </w:r>
      <w:r w:rsidRPr="00105E42">
        <w:rPr>
          <w:sz w:val="24"/>
          <w:szCs w:val="24"/>
        </w:rPr>
        <w:t xml:space="preserve"> very minor in nature.  </w:t>
      </w:r>
    </w:p>
    <w:p w14:paraId="54DFC657" w14:textId="77777777" w:rsidR="00105E42" w:rsidRDefault="00105E42" w:rsidP="00105E42">
      <w:pPr>
        <w:pStyle w:val="ListParagraph"/>
        <w:spacing w:after="0" w:line="240" w:lineRule="auto"/>
        <w:ind w:left="1584"/>
        <w:jc w:val="both"/>
        <w:rPr>
          <w:sz w:val="24"/>
          <w:szCs w:val="24"/>
        </w:rPr>
      </w:pPr>
    </w:p>
    <w:p w14:paraId="27C8E886" w14:textId="77777777" w:rsidR="00670A80" w:rsidRPr="00105E42" w:rsidRDefault="005256AB" w:rsidP="00105E42">
      <w:pPr>
        <w:pStyle w:val="ListParagraph"/>
        <w:spacing w:after="0" w:line="240" w:lineRule="auto"/>
        <w:jc w:val="both"/>
        <w:rPr>
          <w:sz w:val="24"/>
          <w:szCs w:val="24"/>
        </w:rPr>
      </w:pPr>
      <w:r w:rsidRPr="00105E42">
        <w:rPr>
          <w:sz w:val="24"/>
          <w:szCs w:val="24"/>
        </w:rPr>
        <w:t>All major usage with a suspected leak will receive a notice and possibly a telephone call.</w:t>
      </w:r>
      <w:r w:rsidR="000378B4" w:rsidRPr="00105E42">
        <w:rPr>
          <w:sz w:val="24"/>
          <w:szCs w:val="24"/>
        </w:rPr>
        <w:t xml:space="preserve">  A copy of the written leak notice is retained as part of the customer / property file and attached to the account when possible.  The leak notices will follow the regular retention policy of the city.</w:t>
      </w:r>
    </w:p>
    <w:p w14:paraId="618D2C40" w14:textId="77777777" w:rsidR="00ED7C21" w:rsidRPr="00D62FD4" w:rsidRDefault="00ED7C21" w:rsidP="00B9755B">
      <w:pPr>
        <w:pStyle w:val="ListParagraph"/>
        <w:spacing w:after="0" w:line="240" w:lineRule="auto"/>
        <w:ind w:left="1350"/>
        <w:jc w:val="both"/>
        <w:rPr>
          <w:sz w:val="24"/>
          <w:szCs w:val="24"/>
        </w:rPr>
      </w:pPr>
    </w:p>
    <w:p w14:paraId="7FE78FB4" w14:textId="77777777" w:rsidR="001779AA" w:rsidRDefault="001779AA" w:rsidP="002E6D60">
      <w:pPr>
        <w:pStyle w:val="Heading2"/>
        <w:numPr>
          <w:ilvl w:val="0"/>
          <w:numId w:val="37"/>
        </w:numPr>
        <w:rPr>
          <w:b/>
        </w:rPr>
      </w:pPr>
      <w:bookmarkStart w:id="10" w:name="_Toc147315758"/>
      <w:r w:rsidRPr="001779AA">
        <w:rPr>
          <w:b/>
        </w:rPr>
        <w:t>Service Calls</w:t>
      </w:r>
      <w:bookmarkEnd w:id="10"/>
    </w:p>
    <w:p w14:paraId="7180E147" w14:textId="29B2A6EE" w:rsidR="00B9755B" w:rsidRPr="00CD4411" w:rsidRDefault="009C10F3" w:rsidP="002E6D60">
      <w:pPr>
        <w:pStyle w:val="ListParagraph"/>
        <w:numPr>
          <w:ilvl w:val="1"/>
          <w:numId w:val="37"/>
        </w:numPr>
        <w:spacing w:after="0" w:line="240" w:lineRule="auto"/>
        <w:ind w:left="720"/>
        <w:jc w:val="both"/>
        <w:rPr>
          <w:strike/>
          <w:sz w:val="24"/>
          <w:szCs w:val="24"/>
        </w:rPr>
      </w:pPr>
      <w:r w:rsidRPr="0041657B">
        <w:rPr>
          <w:b/>
          <w:sz w:val="24"/>
          <w:szCs w:val="24"/>
        </w:rPr>
        <w:t>SERVICE CALLS:</w:t>
      </w:r>
      <w:r>
        <w:rPr>
          <w:sz w:val="24"/>
          <w:szCs w:val="24"/>
        </w:rPr>
        <w:t xml:space="preserve"> </w:t>
      </w:r>
      <w:r w:rsidR="0047298D" w:rsidRPr="00395F4E">
        <w:rPr>
          <w:sz w:val="24"/>
          <w:szCs w:val="24"/>
        </w:rPr>
        <w:t>If a customer has concerns about water readings, a c</w:t>
      </w:r>
      <w:r w:rsidRPr="00395F4E">
        <w:rPr>
          <w:sz w:val="24"/>
          <w:szCs w:val="24"/>
        </w:rPr>
        <w:t>ustomer</w:t>
      </w:r>
      <w:r>
        <w:rPr>
          <w:sz w:val="24"/>
          <w:szCs w:val="24"/>
        </w:rPr>
        <w:t xml:space="preserve"> may request to have their meter che</w:t>
      </w:r>
      <w:r w:rsidR="005256AB">
        <w:rPr>
          <w:sz w:val="24"/>
          <w:szCs w:val="24"/>
        </w:rPr>
        <w:t xml:space="preserve">cked by City Staff. </w:t>
      </w:r>
      <w:r w:rsidR="0047298D" w:rsidRPr="00395F4E">
        <w:rPr>
          <w:sz w:val="24"/>
          <w:szCs w:val="24"/>
        </w:rPr>
        <w:t>City Staff will respond to service call requests as soon as possible, but the nature of the request will be considered.  Turning off a service due to a leak on the customer’s property will be considered a priority</w:t>
      </w:r>
      <w:r w:rsidR="0047298D">
        <w:rPr>
          <w:b/>
          <w:bCs/>
          <w:sz w:val="24"/>
          <w:szCs w:val="24"/>
        </w:rPr>
        <w:t xml:space="preserve">.  </w:t>
      </w:r>
      <w:r w:rsidR="005256AB">
        <w:rPr>
          <w:sz w:val="24"/>
          <w:szCs w:val="24"/>
        </w:rPr>
        <w:t>A Service c</w:t>
      </w:r>
      <w:r>
        <w:rPr>
          <w:sz w:val="24"/>
          <w:szCs w:val="24"/>
        </w:rPr>
        <w:t xml:space="preserve">all </w:t>
      </w:r>
      <w:r w:rsidR="005256AB">
        <w:rPr>
          <w:sz w:val="24"/>
          <w:szCs w:val="24"/>
        </w:rPr>
        <w:t>c</w:t>
      </w:r>
      <w:r>
        <w:rPr>
          <w:sz w:val="24"/>
          <w:szCs w:val="24"/>
        </w:rPr>
        <w:t xml:space="preserve">harge may be applied to the account </w:t>
      </w:r>
      <w:r w:rsidRPr="00395F4E">
        <w:rPr>
          <w:sz w:val="24"/>
          <w:szCs w:val="24"/>
        </w:rPr>
        <w:t xml:space="preserve">for </w:t>
      </w:r>
      <w:r w:rsidR="0047298D" w:rsidRPr="00395F4E">
        <w:rPr>
          <w:sz w:val="24"/>
          <w:szCs w:val="24"/>
        </w:rPr>
        <w:t xml:space="preserve">excessive requests </w:t>
      </w:r>
      <w:r w:rsidR="00CD4411" w:rsidRPr="00395F4E">
        <w:rPr>
          <w:sz w:val="24"/>
          <w:szCs w:val="24"/>
        </w:rPr>
        <w:t>to</w:t>
      </w:r>
      <w:r w:rsidR="00CD4411">
        <w:rPr>
          <w:b/>
          <w:bCs/>
          <w:sz w:val="24"/>
          <w:szCs w:val="24"/>
        </w:rPr>
        <w:t xml:space="preserve"> </w:t>
      </w:r>
      <w:r>
        <w:rPr>
          <w:sz w:val="24"/>
          <w:szCs w:val="24"/>
        </w:rPr>
        <w:t>turn</w:t>
      </w:r>
      <w:r w:rsidR="00395F4E">
        <w:rPr>
          <w:strike/>
          <w:sz w:val="24"/>
          <w:szCs w:val="24"/>
        </w:rPr>
        <w:t xml:space="preserve"> </w:t>
      </w:r>
      <w:r>
        <w:rPr>
          <w:sz w:val="24"/>
          <w:szCs w:val="24"/>
        </w:rPr>
        <w:t xml:space="preserve">on </w:t>
      </w:r>
      <w:r w:rsidR="00395F4E">
        <w:rPr>
          <w:sz w:val="24"/>
          <w:szCs w:val="24"/>
        </w:rPr>
        <w:t>or off</w:t>
      </w:r>
      <w:r>
        <w:rPr>
          <w:sz w:val="24"/>
          <w:szCs w:val="24"/>
        </w:rPr>
        <w:t xml:space="preserve"> a </w:t>
      </w:r>
      <w:r w:rsidR="00395F4E">
        <w:rPr>
          <w:sz w:val="24"/>
          <w:szCs w:val="24"/>
        </w:rPr>
        <w:t>service or</w:t>
      </w:r>
      <w:r>
        <w:rPr>
          <w:sz w:val="24"/>
          <w:szCs w:val="24"/>
        </w:rPr>
        <w:t xml:space="preserve"> re-reading the </w:t>
      </w:r>
      <w:r w:rsidR="00CD4411">
        <w:rPr>
          <w:sz w:val="24"/>
          <w:szCs w:val="24"/>
        </w:rPr>
        <w:t>meter</w:t>
      </w:r>
      <w:r w:rsidR="00395F4E">
        <w:rPr>
          <w:sz w:val="24"/>
          <w:szCs w:val="24"/>
        </w:rPr>
        <w:t>.</w:t>
      </w:r>
      <w:r w:rsidR="00CD4411">
        <w:rPr>
          <w:sz w:val="24"/>
          <w:szCs w:val="24"/>
        </w:rPr>
        <w:t xml:space="preserve"> </w:t>
      </w:r>
      <w:r w:rsidR="00395F4E">
        <w:rPr>
          <w:sz w:val="24"/>
          <w:szCs w:val="24"/>
        </w:rPr>
        <w:t>C</w:t>
      </w:r>
      <w:r>
        <w:rPr>
          <w:sz w:val="24"/>
          <w:szCs w:val="24"/>
        </w:rPr>
        <w:t>harges</w:t>
      </w:r>
      <w:r w:rsidR="00CD4411">
        <w:rPr>
          <w:sz w:val="24"/>
          <w:szCs w:val="24"/>
        </w:rPr>
        <w:t xml:space="preserve"> </w:t>
      </w:r>
      <w:r w:rsidR="00CD4411" w:rsidRPr="00395F4E">
        <w:rPr>
          <w:sz w:val="24"/>
          <w:szCs w:val="24"/>
        </w:rPr>
        <w:t>may</w:t>
      </w:r>
      <w:r>
        <w:rPr>
          <w:sz w:val="24"/>
          <w:szCs w:val="24"/>
        </w:rPr>
        <w:t xml:space="preserve"> be applied to the account for any call for service after hours, </w:t>
      </w:r>
      <w:r w:rsidR="00105E42">
        <w:rPr>
          <w:sz w:val="24"/>
          <w:szCs w:val="24"/>
        </w:rPr>
        <w:t xml:space="preserve">on </w:t>
      </w:r>
      <w:r>
        <w:rPr>
          <w:sz w:val="24"/>
          <w:szCs w:val="24"/>
        </w:rPr>
        <w:t xml:space="preserve">weekends or on holidays. </w:t>
      </w:r>
      <w:r w:rsidR="005256AB">
        <w:rPr>
          <w:sz w:val="24"/>
          <w:szCs w:val="24"/>
        </w:rPr>
        <w:t xml:space="preserve">Routine service calls should be scheduled at least twenty-four hours in advance. </w:t>
      </w:r>
      <w:r w:rsidR="000378B4">
        <w:rPr>
          <w:sz w:val="24"/>
          <w:szCs w:val="24"/>
        </w:rPr>
        <w:t>Up to a two-hour response time for e</w:t>
      </w:r>
      <w:r w:rsidR="005256AB">
        <w:rPr>
          <w:sz w:val="24"/>
          <w:szCs w:val="24"/>
        </w:rPr>
        <w:t xml:space="preserve">mergency service calls </w:t>
      </w:r>
      <w:r w:rsidR="005256AB">
        <w:rPr>
          <w:sz w:val="24"/>
          <w:szCs w:val="24"/>
        </w:rPr>
        <w:lastRenderedPageBreak/>
        <w:t xml:space="preserve">or after hour service calls should </w:t>
      </w:r>
      <w:r w:rsidR="000378B4">
        <w:rPr>
          <w:sz w:val="24"/>
          <w:szCs w:val="24"/>
        </w:rPr>
        <w:t>be expected, although city staff work hard to reduce that time</w:t>
      </w:r>
      <w:r w:rsidR="000378B4" w:rsidRPr="00CD4411">
        <w:rPr>
          <w:strike/>
          <w:sz w:val="24"/>
          <w:szCs w:val="24"/>
        </w:rPr>
        <w:t>.</w:t>
      </w:r>
      <w:r w:rsidR="00117C6A" w:rsidRPr="00CD4411">
        <w:rPr>
          <w:strike/>
          <w:sz w:val="24"/>
          <w:szCs w:val="24"/>
        </w:rPr>
        <w:t xml:space="preserve"> </w:t>
      </w:r>
    </w:p>
    <w:p w14:paraId="784F486A" w14:textId="385ACBD2" w:rsidR="00B9755B" w:rsidRPr="00B9755B" w:rsidRDefault="00B9755B" w:rsidP="002E6D60">
      <w:pPr>
        <w:pStyle w:val="ListParagraph"/>
        <w:numPr>
          <w:ilvl w:val="1"/>
          <w:numId w:val="37"/>
        </w:numPr>
        <w:spacing w:after="0" w:line="240" w:lineRule="auto"/>
        <w:ind w:left="720"/>
        <w:jc w:val="both"/>
        <w:rPr>
          <w:sz w:val="24"/>
          <w:szCs w:val="24"/>
        </w:rPr>
      </w:pPr>
      <w:r w:rsidRPr="00B9755B">
        <w:rPr>
          <w:b/>
          <w:sz w:val="24"/>
          <w:szCs w:val="24"/>
        </w:rPr>
        <w:t xml:space="preserve">METER LOCK OFFS: </w:t>
      </w:r>
      <w:r w:rsidRPr="00B9755B">
        <w:rPr>
          <w:sz w:val="24"/>
          <w:szCs w:val="24"/>
        </w:rPr>
        <w:t>In rare circumstances, the meter may be padlocked for a specific reason as ordered by city staff.  Usually, it is due to tampering with the Water System.  Tampering with the Water System is a Federal Crime punishable by imprisonment and fine.</w:t>
      </w:r>
    </w:p>
    <w:p w14:paraId="149A12CE" w14:textId="77777777" w:rsidR="00D62FD4" w:rsidRDefault="00D62FD4" w:rsidP="00B9755B">
      <w:pPr>
        <w:pStyle w:val="ListParagraph"/>
        <w:spacing w:after="0" w:line="240" w:lineRule="auto"/>
        <w:jc w:val="both"/>
        <w:rPr>
          <w:sz w:val="24"/>
          <w:szCs w:val="24"/>
        </w:rPr>
      </w:pPr>
    </w:p>
    <w:p w14:paraId="7D533313" w14:textId="77777777" w:rsidR="001779AA" w:rsidRDefault="001779AA" w:rsidP="002E6D60">
      <w:pPr>
        <w:pStyle w:val="Heading2"/>
        <w:numPr>
          <w:ilvl w:val="0"/>
          <w:numId w:val="37"/>
        </w:numPr>
        <w:rPr>
          <w:b/>
        </w:rPr>
      </w:pPr>
      <w:bookmarkStart w:id="11" w:name="_Toc147315759"/>
      <w:r w:rsidRPr="00851C29">
        <w:rPr>
          <w:b/>
        </w:rPr>
        <w:t>Shut</w:t>
      </w:r>
      <w:r w:rsidR="00105E42">
        <w:rPr>
          <w:b/>
        </w:rPr>
        <w:t>-</w:t>
      </w:r>
      <w:r w:rsidRPr="00851C29">
        <w:rPr>
          <w:b/>
        </w:rPr>
        <w:t>Offs / Disconnects</w:t>
      </w:r>
      <w:bookmarkEnd w:id="11"/>
    </w:p>
    <w:p w14:paraId="7BDB6C8A" w14:textId="77777777" w:rsidR="009C10F3" w:rsidRDefault="009C10F3" w:rsidP="009C10F3">
      <w:pPr>
        <w:pStyle w:val="ListParagraph"/>
        <w:numPr>
          <w:ilvl w:val="0"/>
          <w:numId w:val="26"/>
        </w:numPr>
        <w:spacing w:after="0" w:line="240" w:lineRule="auto"/>
        <w:jc w:val="both"/>
        <w:rPr>
          <w:sz w:val="24"/>
          <w:szCs w:val="24"/>
        </w:rPr>
      </w:pPr>
      <w:r>
        <w:rPr>
          <w:b/>
          <w:sz w:val="24"/>
          <w:szCs w:val="24"/>
        </w:rPr>
        <w:t xml:space="preserve">PROHIBITED SHUT-OFFS / DISCONNECTIONS: </w:t>
      </w:r>
      <w:r>
        <w:rPr>
          <w:sz w:val="24"/>
          <w:szCs w:val="24"/>
        </w:rPr>
        <w:t>The city cannot and will not shut-off or disconnect a service to a tenant at the request of the property owner for the purpose of eviction.  This is considered illegal under Idaho Code and may be grounds for a Fair-Housing Violation.</w:t>
      </w:r>
    </w:p>
    <w:p w14:paraId="2BDFE817" w14:textId="77777777" w:rsidR="009C10F3" w:rsidRDefault="009C10F3" w:rsidP="009C10F3">
      <w:pPr>
        <w:pStyle w:val="ListParagraph"/>
        <w:numPr>
          <w:ilvl w:val="0"/>
          <w:numId w:val="26"/>
        </w:numPr>
        <w:spacing w:after="0" w:line="240" w:lineRule="auto"/>
        <w:jc w:val="both"/>
        <w:rPr>
          <w:sz w:val="24"/>
          <w:szCs w:val="24"/>
        </w:rPr>
      </w:pPr>
      <w:r>
        <w:rPr>
          <w:b/>
          <w:sz w:val="24"/>
          <w:szCs w:val="24"/>
        </w:rPr>
        <w:t xml:space="preserve">EMERGENCY SHUT-OFFS / DISCONNECTIONS: </w:t>
      </w:r>
      <w:r>
        <w:rPr>
          <w:sz w:val="24"/>
          <w:szCs w:val="24"/>
        </w:rPr>
        <w:t>When a</w:t>
      </w:r>
      <w:r w:rsidR="00ED2C96">
        <w:rPr>
          <w:sz w:val="24"/>
          <w:szCs w:val="24"/>
        </w:rPr>
        <w:t xml:space="preserve"> severe</w:t>
      </w:r>
      <w:r>
        <w:rPr>
          <w:sz w:val="24"/>
          <w:szCs w:val="24"/>
        </w:rPr>
        <w:t xml:space="preserve"> leak is detected in the system of a property, it is at the discretion of the City’s Certified Water or Sewer Operator to turn off or disconnect the property at the meter to protect the system(s), the property or other public infrastructure.  Efforts will be made to notify the property owner and suggest possible solutions to mitigate the problem.  Examples of Emergency Shut-Offs:</w:t>
      </w:r>
    </w:p>
    <w:p w14:paraId="47D77ADE" w14:textId="77777777" w:rsidR="009C10F3" w:rsidRDefault="009C10F3" w:rsidP="009C10F3">
      <w:pPr>
        <w:pStyle w:val="ListParagraph"/>
        <w:numPr>
          <w:ilvl w:val="0"/>
          <w:numId w:val="5"/>
        </w:numPr>
        <w:spacing w:after="0" w:line="240" w:lineRule="auto"/>
        <w:jc w:val="both"/>
        <w:rPr>
          <w:sz w:val="24"/>
          <w:szCs w:val="24"/>
        </w:rPr>
      </w:pPr>
      <w:r>
        <w:rPr>
          <w:sz w:val="24"/>
          <w:szCs w:val="24"/>
        </w:rPr>
        <w:t>Water or Sewerage pouring out of a structure</w:t>
      </w:r>
    </w:p>
    <w:p w14:paraId="30917F8D" w14:textId="77777777" w:rsidR="009C10F3" w:rsidRDefault="009C10F3" w:rsidP="009C10F3">
      <w:pPr>
        <w:pStyle w:val="ListParagraph"/>
        <w:numPr>
          <w:ilvl w:val="0"/>
          <w:numId w:val="5"/>
        </w:numPr>
        <w:spacing w:after="0" w:line="240" w:lineRule="auto"/>
        <w:jc w:val="both"/>
        <w:rPr>
          <w:sz w:val="24"/>
          <w:szCs w:val="24"/>
        </w:rPr>
      </w:pPr>
      <w:r>
        <w:rPr>
          <w:sz w:val="24"/>
          <w:szCs w:val="24"/>
        </w:rPr>
        <w:t>Water or Sewerage saturating the ground where normally it is not</w:t>
      </w:r>
    </w:p>
    <w:p w14:paraId="58D70316" w14:textId="77777777" w:rsidR="009C10F3" w:rsidRDefault="009C10F3" w:rsidP="009C10F3">
      <w:pPr>
        <w:pStyle w:val="ListParagraph"/>
        <w:numPr>
          <w:ilvl w:val="0"/>
          <w:numId w:val="5"/>
        </w:numPr>
        <w:spacing w:after="0" w:line="240" w:lineRule="auto"/>
        <w:jc w:val="both"/>
        <w:rPr>
          <w:sz w:val="24"/>
          <w:szCs w:val="24"/>
        </w:rPr>
      </w:pPr>
      <w:r>
        <w:rPr>
          <w:sz w:val="24"/>
          <w:szCs w:val="24"/>
        </w:rPr>
        <w:t xml:space="preserve">Water or Sewerage </w:t>
      </w:r>
      <w:r w:rsidR="005222B7">
        <w:rPr>
          <w:sz w:val="24"/>
          <w:szCs w:val="24"/>
        </w:rPr>
        <w:t>flowing</w:t>
      </w:r>
      <w:r>
        <w:rPr>
          <w:sz w:val="24"/>
          <w:szCs w:val="24"/>
        </w:rPr>
        <w:t xml:space="preserve"> out of the grou</w:t>
      </w:r>
      <w:r w:rsidR="00117C6A">
        <w:rPr>
          <w:sz w:val="24"/>
          <w:szCs w:val="24"/>
        </w:rPr>
        <w:t xml:space="preserve">nd, </w:t>
      </w:r>
      <w:r>
        <w:rPr>
          <w:sz w:val="24"/>
          <w:szCs w:val="24"/>
        </w:rPr>
        <w:t>near a water meter or water main line</w:t>
      </w:r>
    </w:p>
    <w:p w14:paraId="4B9E4C0B" w14:textId="77777777" w:rsidR="009C10F3" w:rsidRPr="00652EE1" w:rsidRDefault="009C10F3" w:rsidP="009C10F3">
      <w:pPr>
        <w:pStyle w:val="ListParagraph"/>
        <w:numPr>
          <w:ilvl w:val="0"/>
          <w:numId w:val="26"/>
        </w:numPr>
        <w:spacing w:after="0" w:line="240" w:lineRule="auto"/>
        <w:jc w:val="both"/>
        <w:rPr>
          <w:sz w:val="24"/>
          <w:szCs w:val="24"/>
        </w:rPr>
      </w:pPr>
      <w:r w:rsidRPr="009C10F3">
        <w:rPr>
          <w:b/>
          <w:sz w:val="24"/>
          <w:szCs w:val="24"/>
        </w:rPr>
        <w:t>LATE NOTICES (REMINDERS):</w:t>
      </w:r>
      <w:r w:rsidRPr="009C10F3">
        <w:rPr>
          <w:sz w:val="24"/>
          <w:szCs w:val="24"/>
        </w:rPr>
        <w:t xml:space="preserve"> Late Notices are prepared on the Wednesday following the 10</w:t>
      </w:r>
      <w:r w:rsidRPr="009C10F3">
        <w:rPr>
          <w:sz w:val="24"/>
          <w:szCs w:val="24"/>
          <w:vertAlign w:val="superscript"/>
        </w:rPr>
        <w:t>th</w:t>
      </w:r>
      <w:r w:rsidRPr="009C10F3">
        <w:rPr>
          <w:sz w:val="24"/>
          <w:szCs w:val="24"/>
        </w:rPr>
        <w:t xml:space="preserve"> of the month, but not later than the 15</w:t>
      </w:r>
      <w:r w:rsidRPr="009C10F3">
        <w:rPr>
          <w:sz w:val="24"/>
          <w:szCs w:val="24"/>
          <w:vertAlign w:val="superscript"/>
        </w:rPr>
        <w:t>th</w:t>
      </w:r>
      <w:r w:rsidRPr="009C10F3">
        <w:rPr>
          <w:sz w:val="24"/>
          <w:szCs w:val="24"/>
        </w:rPr>
        <w:t xml:space="preserve">.  Late Notices are sent to customers who are more than 30 days late, but not more than </w:t>
      </w:r>
      <w:r w:rsidR="00F72AA1">
        <w:rPr>
          <w:sz w:val="24"/>
          <w:szCs w:val="24"/>
        </w:rPr>
        <w:t>45</w:t>
      </w:r>
      <w:r w:rsidRPr="009C10F3">
        <w:rPr>
          <w:sz w:val="24"/>
          <w:szCs w:val="24"/>
        </w:rPr>
        <w:t xml:space="preserve"> days</w:t>
      </w:r>
      <w:r w:rsidR="00EE2A37">
        <w:rPr>
          <w:sz w:val="24"/>
          <w:szCs w:val="24"/>
        </w:rPr>
        <w:t xml:space="preserve"> late</w:t>
      </w:r>
      <w:r w:rsidRPr="009C10F3">
        <w:rPr>
          <w:sz w:val="24"/>
          <w:szCs w:val="24"/>
        </w:rPr>
        <w:t>; including those customers whose water has been disconnected</w:t>
      </w:r>
      <w:r w:rsidR="00EE2A37">
        <w:rPr>
          <w:sz w:val="24"/>
          <w:szCs w:val="24"/>
        </w:rPr>
        <w:t xml:space="preserve"> or</w:t>
      </w:r>
      <w:r w:rsidRPr="009C10F3">
        <w:rPr>
          <w:sz w:val="24"/>
          <w:szCs w:val="24"/>
        </w:rPr>
        <w:t xml:space="preserve"> are receiving charges only for Administrative Fees, Debt, and Capital Improvements.  </w:t>
      </w:r>
      <w:r w:rsidR="00EE2A37">
        <w:rPr>
          <w:sz w:val="24"/>
          <w:szCs w:val="24"/>
        </w:rPr>
        <w:t>(</w:t>
      </w:r>
      <w:r w:rsidRPr="009C10F3">
        <w:rPr>
          <w:sz w:val="24"/>
          <w:szCs w:val="24"/>
        </w:rPr>
        <w:t>E-Billing Notices can be sent to multiple email addresses at the request of the Owner of the property.</w:t>
      </w:r>
      <w:r w:rsidR="00EE2A37">
        <w:rPr>
          <w:sz w:val="24"/>
          <w:szCs w:val="24"/>
        </w:rPr>
        <w:t xml:space="preserve">) – </w:t>
      </w:r>
      <w:r w:rsidR="00EE2A37" w:rsidRPr="00EE2A37">
        <w:rPr>
          <w:i/>
          <w:sz w:val="24"/>
          <w:szCs w:val="24"/>
          <w:u w:val="single"/>
        </w:rPr>
        <w:t>See E-Billing</w:t>
      </w:r>
    </w:p>
    <w:p w14:paraId="12D80ECD" w14:textId="77777777" w:rsidR="009C10F3" w:rsidRPr="009C10F3" w:rsidRDefault="009C10F3" w:rsidP="009C10F3">
      <w:pPr>
        <w:pStyle w:val="ListParagraph"/>
        <w:numPr>
          <w:ilvl w:val="0"/>
          <w:numId w:val="26"/>
        </w:numPr>
        <w:spacing w:after="0" w:line="240" w:lineRule="auto"/>
        <w:jc w:val="both"/>
        <w:rPr>
          <w:sz w:val="24"/>
          <w:szCs w:val="24"/>
        </w:rPr>
      </w:pPr>
      <w:r w:rsidRPr="009C10F3">
        <w:rPr>
          <w:b/>
          <w:sz w:val="24"/>
          <w:szCs w:val="24"/>
        </w:rPr>
        <w:t>LATE NOTICES (DISCONNECT):</w:t>
      </w:r>
      <w:r w:rsidRPr="009C10F3">
        <w:rPr>
          <w:sz w:val="24"/>
          <w:szCs w:val="24"/>
        </w:rPr>
        <w:t xml:space="preserve"> Disconnect Notices are prepared on the Wednesday following the 10</w:t>
      </w:r>
      <w:r w:rsidRPr="009C10F3">
        <w:rPr>
          <w:sz w:val="24"/>
          <w:szCs w:val="24"/>
          <w:vertAlign w:val="superscript"/>
        </w:rPr>
        <w:t>th</w:t>
      </w:r>
      <w:r w:rsidRPr="009C10F3">
        <w:rPr>
          <w:sz w:val="24"/>
          <w:szCs w:val="24"/>
        </w:rPr>
        <w:t xml:space="preserve"> of the month, but not later than the 15</w:t>
      </w:r>
      <w:r w:rsidRPr="009C10F3">
        <w:rPr>
          <w:sz w:val="24"/>
          <w:szCs w:val="24"/>
          <w:vertAlign w:val="superscript"/>
        </w:rPr>
        <w:t>th</w:t>
      </w:r>
      <w:r w:rsidRPr="009C10F3">
        <w:rPr>
          <w:sz w:val="24"/>
          <w:szCs w:val="24"/>
        </w:rPr>
        <w:t xml:space="preserve">.  Disconnect Notices are sent to customers who are more than </w:t>
      </w:r>
      <w:r w:rsidR="00F72AA1">
        <w:rPr>
          <w:sz w:val="24"/>
          <w:szCs w:val="24"/>
        </w:rPr>
        <w:t>45</w:t>
      </w:r>
      <w:r w:rsidRPr="009C10F3">
        <w:rPr>
          <w:sz w:val="24"/>
          <w:szCs w:val="24"/>
        </w:rPr>
        <w:t xml:space="preserve"> days delinquent and have not entered into a Customer Payment Agreement or have not kept their Customer Payment Agreement payments current.  </w:t>
      </w:r>
      <w:r w:rsidR="00EE2A37">
        <w:rPr>
          <w:sz w:val="24"/>
          <w:szCs w:val="24"/>
        </w:rPr>
        <w:t>(</w:t>
      </w:r>
      <w:r w:rsidRPr="009C10F3">
        <w:rPr>
          <w:sz w:val="24"/>
          <w:szCs w:val="24"/>
        </w:rPr>
        <w:t>E-Billing Notices can be sent to multiple email addresses at the request of the Owner of the property.</w:t>
      </w:r>
      <w:r w:rsidR="00EE2A37">
        <w:rPr>
          <w:sz w:val="24"/>
          <w:szCs w:val="24"/>
        </w:rPr>
        <w:t xml:space="preserve">) – </w:t>
      </w:r>
      <w:r w:rsidR="00EE2A37" w:rsidRPr="00EE2A37">
        <w:rPr>
          <w:i/>
          <w:sz w:val="24"/>
          <w:szCs w:val="24"/>
          <w:u w:val="single"/>
        </w:rPr>
        <w:t>See E-Billing</w:t>
      </w:r>
    </w:p>
    <w:p w14:paraId="0124EC50" w14:textId="117FDA61" w:rsidR="00CD4411" w:rsidRDefault="00EE2A37" w:rsidP="007D3216">
      <w:pPr>
        <w:pStyle w:val="ListParagraph"/>
        <w:numPr>
          <w:ilvl w:val="0"/>
          <w:numId w:val="26"/>
        </w:numPr>
        <w:spacing w:after="0" w:line="240" w:lineRule="auto"/>
        <w:jc w:val="both"/>
        <w:rPr>
          <w:sz w:val="24"/>
          <w:szCs w:val="24"/>
        </w:rPr>
      </w:pPr>
      <w:r w:rsidRPr="00CD4411">
        <w:rPr>
          <w:b/>
          <w:sz w:val="24"/>
          <w:szCs w:val="24"/>
        </w:rPr>
        <w:t>IMMI</w:t>
      </w:r>
      <w:r w:rsidR="009C10F3" w:rsidRPr="00CD4411">
        <w:rPr>
          <w:b/>
          <w:sz w:val="24"/>
          <w:szCs w:val="24"/>
        </w:rPr>
        <w:t xml:space="preserve">NENT SHUT OFF / DISCONNECT POSTINGS: </w:t>
      </w:r>
      <w:r w:rsidR="009C10F3" w:rsidRPr="00CD4411">
        <w:rPr>
          <w:sz w:val="24"/>
          <w:szCs w:val="24"/>
        </w:rPr>
        <w:t xml:space="preserve">A red flyer, printed in both English and Spanish, is posted at the property if the </w:t>
      </w:r>
      <w:r w:rsidR="00105E42" w:rsidRPr="00CD4411">
        <w:rPr>
          <w:sz w:val="24"/>
          <w:szCs w:val="24"/>
        </w:rPr>
        <w:t>service</w:t>
      </w:r>
      <w:r w:rsidR="009C10F3" w:rsidRPr="00CD4411">
        <w:rPr>
          <w:sz w:val="24"/>
          <w:szCs w:val="24"/>
        </w:rPr>
        <w:t xml:space="preserve"> will be terminated for non-payment.  This flyer is posted </w:t>
      </w:r>
      <w:r w:rsidRPr="00CD4411">
        <w:rPr>
          <w:sz w:val="24"/>
          <w:szCs w:val="24"/>
        </w:rPr>
        <w:t xml:space="preserve">at least </w:t>
      </w:r>
      <w:r w:rsidR="009C10F3" w:rsidRPr="00CD4411">
        <w:rPr>
          <w:sz w:val="24"/>
          <w:szCs w:val="24"/>
        </w:rPr>
        <w:t>24-hours prior to the meter being turned off.</w:t>
      </w:r>
      <w:r w:rsidRPr="00CD4411">
        <w:rPr>
          <w:sz w:val="24"/>
          <w:szCs w:val="24"/>
        </w:rPr>
        <w:t xml:space="preserve">  </w:t>
      </w:r>
    </w:p>
    <w:p w14:paraId="2CDD6CEC" w14:textId="77777777" w:rsidR="00B9755B" w:rsidRPr="009C10F3" w:rsidRDefault="00B9755B" w:rsidP="00B9755B">
      <w:pPr>
        <w:pStyle w:val="ListParagraph"/>
        <w:spacing w:after="0" w:line="240" w:lineRule="auto"/>
        <w:jc w:val="both"/>
        <w:rPr>
          <w:sz w:val="24"/>
          <w:szCs w:val="24"/>
        </w:rPr>
      </w:pPr>
    </w:p>
    <w:p w14:paraId="45A87380" w14:textId="77777777" w:rsidR="00851C29" w:rsidRDefault="00851C29" w:rsidP="002E6D60">
      <w:pPr>
        <w:pStyle w:val="Heading2"/>
        <w:numPr>
          <w:ilvl w:val="0"/>
          <w:numId w:val="37"/>
        </w:numPr>
        <w:rPr>
          <w:b/>
        </w:rPr>
      </w:pPr>
      <w:bookmarkStart w:id="12" w:name="_Toc147315760"/>
      <w:r w:rsidRPr="00851C29">
        <w:rPr>
          <w:b/>
        </w:rPr>
        <w:t>Special Notices &amp; Reports</w:t>
      </w:r>
      <w:bookmarkEnd w:id="12"/>
    </w:p>
    <w:p w14:paraId="6A63C034" w14:textId="77777777" w:rsidR="00D17994" w:rsidRPr="00ED7C21" w:rsidRDefault="00D17994" w:rsidP="00C218AE">
      <w:pPr>
        <w:pStyle w:val="ListParagraph"/>
        <w:numPr>
          <w:ilvl w:val="0"/>
          <w:numId w:val="28"/>
        </w:numPr>
        <w:spacing w:line="240" w:lineRule="auto"/>
        <w:jc w:val="both"/>
        <w:rPr>
          <w:b/>
          <w:sz w:val="24"/>
          <w:szCs w:val="24"/>
        </w:rPr>
      </w:pPr>
      <w:r w:rsidRPr="00D17994">
        <w:rPr>
          <w:b/>
          <w:sz w:val="24"/>
          <w:szCs w:val="24"/>
        </w:rPr>
        <w:t>END OF YEAR REPORTS</w:t>
      </w:r>
      <w:r>
        <w:rPr>
          <w:b/>
          <w:sz w:val="24"/>
          <w:szCs w:val="24"/>
        </w:rPr>
        <w:t xml:space="preserve">: </w:t>
      </w:r>
      <w:r>
        <w:rPr>
          <w:sz w:val="24"/>
          <w:szCs w:val="24"/>
        </w:rPr>
        <w:t>Property Owners may request an end of year calendar report for tax purposes.  The report may include charges, adjustments, payments, readings and other information, but shall not include Social Security Numbers or other private information.</w:t>
      </w:r>
    </w:p>
    <w:p w14:paraId="0FD16868" w14:textId="77777777" w:rsidR="00D17994" w:rsidRPr="00CD4411" w:rsidRDefault="00D17994" w:rsidP="00105E42">
      <w:pPr>
        <w:pStyle w:val="ListParagraph"/>
        <w:numPr>
          <w:ilvl w:val="0"/>
          <w:numId w:val="28"/>
        </w:numPr>
        <w:spacing w:line="240" w:lineRule="auto"/>
        <w:jc w:val="both"/>
        <w:rPr>
          <w:b/>
          <w:sz w:val="24"/>
          <w:szCs w:val="24"/>
        </w:rPr>
      </w:pPr>
      <w:r>
        <w:rPr>
          <w:b/>
          <w:sz w:val="24"/>
          <w:szCs w:val="24"/>
        </w:rPr>
        <w:t xml:space="preserve">INFORMATION SHARING: </w:t>
      </w:r>
      <w:r>
        <w:rPr>
          <w:sz w:val="24"/>
          <w:szCs w:val="24"/>
        </w:rPr>
        <w:t xml:space="preserve">To the extent allowed by law, the city shall comply with or without a subpoena </w:t>
      </w:r>
      <w:r w:rsidR="00105E42">
        <w:rPr>
          <w:sz w:val="24"/>
          <w:szCs w:val="24"/>
        </w:rPr>
        <w:t>with</w:t>
      </w:r>
      <w:r>
        <w:rPr>
          <w:sz w:val="24"/>
          <w:szCs w:val="24"/>
        </w:rPr>
        <w:t xml:space="preserve"> other agencies involved in investigating crimes against persons, property, including victimless crimes as may be determined.  Requests of this nature shall </w:t>
      </w:r>
      <w:r w:rsidR="00105E42">
        <w:rPr>
          <w:sz w:val="24"/>
          <w:szCs w:val="24"/>
        </w:rPr>
        <w:lastRenderedPageBreak/>
        <w:t>go</w:t>
      </w:r>
      <w:r>
        <w:rPr>
          <w:sz w:val="24"/>
          <w:szCs w:val="24"/>
        </w:rPr>
        <w:t xml:space="preserve"> through the City Clerk </w:t>
      </w:r>
      <w:r w:rsidR="00105E42">
        <w:rPr>
          <w:sz w:val="24"/>
          <w:szCs w:val="24"/>
        </w:rPr>
        <w:t xml:space="preserve">(or designee) </w:t>
      </w:r>
      <w:r>
        <w:rPr>
          <w:sz w:val="24"/>
          <w:szCs w:val="24"/>
        </w:rPr>
        <w:t xml:space="preserve">and </w:t>
      </w:r>
      <w:r w:rsidR="005222B7">
        <w:rPr>
          <w:sz w:val="24"/>
          <w:szCs w:val="24"/>
        </w:rPr>
        <w:t xml:space="preserve">will be </w:t>
      </w:r>
      <w:r>
        <w:rPr>
          <w:sz w:val="24"/>
          <w:szCs w:val="24"/>
        </w:rPr>
        <w:t>verified for legal aspects by the City Attorney.</w:t>
      </w:r>
    </w:p>
    <w:p w14:paraId="60EB591D" w14:textId="22B49CDC" w:rsidR="00CD4411" w:rsidRDefault="00CD4411" w:rsidP="00105E42">
      <w:pPr>
        <w:pStyle w:val="ListParagraph"/>
        <w:numPr>
          <w:ilvl w:val="0"/>
          <w:numId w:val="28"/>
        </w:numPr>
        <w:spacing w:line="240" w:lineRule="auto"/>
        <w:jc w:val="both"/>
        <w:rPr>
          <w:b/>
          <w:bCs/>
          <w:sz w:val="24"/>
          <w:szCs w:val="24"/>
        </w:rPr>
      </w:pPr>
      <w:r w:rsidRPr="005C05BC">
        <w:rPr>
          <w:b/>
          <w:bCs/>
          <w:sz w:val="24"/>
          <w:szCs w:val="24"/>
        </w:rPr>
        <w:t>NOTICE OF</w:t>
      </w:r>
      <w:r w:rsidR="005C05BC">
        <w:rPr>
          <w:b/>
          <w:bCs/>
          <w:sz w:val="24"/>
          <w:szCs w:val="24"/>
        </w:rPr>
        <w:t xml:space="preserve"> IMPEDING</w:t>
      </w:r>
      <w:r w:rsidRPr="005C05BC">
        <w:rPr>
          <w:b/>
          <w:bCs/>
          <w:sz w:val="24"/>
          <w:szCs w:val="24"/>
        </w:rPr>
        <w:t xml:space="preserve"> LIEN</w:t>
      </w:r>
      <w:r w:rsidRPr="00395F4E">
        <w:rPr>
          <w:sz w:val="24"/>
          <w:szCs w:val="24"/>
        </w:rPr>
        <w:t xml:space="preserve">:  When an account has been delinquent for 60 days, the customer shall receive </w:t>
      </w:r>
      <w:r w:rsidR="00395F4E" w:rsidRPr="00395F4E">
        <w:rPr>
          <w:sz w:val="24"/>
          <w:szCs w:val="24"/>
        </w:rPr>
        <w:t>notice</w:t>
      </w:r>
      <w:r w:rsidRPr="00395F4E">
        <w:rPr>
          <w:sz w:val="24"/>
          <w:szCs w:val="24"/>
        </w:rPr>
        <w:t xml:space="preserve"> that the account must be brought current</w:t>
      </w:r>
      <w:r w:rsidR="005C05BC" w:rsidRPr="00395F4E">
        <w:rPr>
          <w:sz w:val="24"/>
          <w:szCs w:val="24"/>
        </w:rPr>
        <w:t xml:space="preserve"> within 30 </w:t>
      </w:r>
      <w:r w:rsidR="00DB390C" w:rsidRPr="00395F4E">
        <w:rPr>
          <w:sz w:val="24"/>
          <w:szCs w:val="24"/>
        </w:rPr>
        <w:t>days,</w:t>
      </w:r>
      <w:r w:rsidR="005C05BC" w:rsidRPr="00395F4E">
        <w:rPr>
          <w:sz w:val="24"/>
          <w:szCs w:val="24"/>
        </w:rPr>
        <w:t xml:space="preserve"> or a lien will be placed on the property and recorded with the Adams County Clerk.  This applies to outstanding balances on will-serve accounts, as well.</w:t>
      </w:r>
      <w:r w:rsidR="005C05BC" w:rsidRPr="005C05BC">
        <w:rPr>
          <w:b/>
          <w:bCs/>
          <w:sz w:val="24"/>
          <w:szCs w:val="24"/>
        </w:rPr>
        <w:t xml:space="preserve">  </w:t>
      </w:r>
    </w:p>
    <w:p w14:paraId="2E6BC3F8" w14:textId="7BD2AE58" w:rsidR="005C05BC" w:rsidRPr="00395F4E" w:rsidRDefault="005C05BC" w:rsidP="00105E42">
      <w:pPr>
        <w:pStyle w:val="ListParagraph"/>
        <w:numPr>
          <w:ilvl w:val="0"/>
          <w:numId w:val="28"/>
        </w:numPr>
        <w:spacing w:line="240" w:lineRule="auto"/>
        <w:jc w:val="both"/>
        <w:rPr>
          <w:sz w:val="24"/>
          <w:szCs w:val="24"/>
        </w:rPr>
      </w:pPr>
      <w:r>
        <w:rPr>
          <w:b/>
          <w:bCs/>
          <w:sz w:val="24"/>
          <w:szCs w:val="24"/>
        </w:rPr>
        <w:t>NOTICE OF LIEN</w:t>
      </w:r>
      <w:r w:rsidRPr="00395F4E">
        <w:rPr>
          <w:sz w:val="24"/>
          <w:szCs w:val="24"/>
        </w:rPr>
        <w:t xml:space="preserve">:  If an account remains delinquent for 90 days, a lien will be filed with Adams County Clerk for the full amount due </w:t>
      </w:r>
      <w:proofErr w:type="gramStart"/>
      <w:r w:rsidRPr="00395F4E">
        <w:rPr>
          <w:sz w:val="24"/>
          <w:szCs w:val="24"/>
        </w:rPr>
        <w:t>on</w:t>
      </w:r>
      <w:proofErr w:type="gramEnd"/>
      <w:r w:rsidRPr="00395F4E">
        <w:rPr>
          <w:sz w:val="24"/>
          <w:szCs w:val="24"/>
        </w:rPr>
        <w:t xml:space="preserve"> the account and a copy of the lien shall be sent to the customer.</w:t>
      </w:r>
    </w:p>
    <w:p w14:paraId="6F9F0544" w14:textId="77777777" w:rsidR="00D17994" w:rsidRDefault="00D17994" w:rsidP="00105E42">
      <w:pPr>
        <w:pStyle w:val="ListParagraph"/>
        <w:numPr>
          <w:ilvl w:val="0"/>
          <w:numId w:val="28"/>
        </w:numPr>
        <w:spacing w:after="0" w:line="240" w:lineRule="auto"/>
        <w:jc w:val="both"/>
        <w:rPr>
          <w:sz w:val="24"/>
          <w:szCs w:val="24"/>
        </w:rPr>
      </w:pPr>
      <w:r>
        <w:rPr>
          <w:b/>
          <w:sz w:val="24"/>
          <w:szCs w:val="24"/>
        </w:rPr>
        <w:t xml:space="preserve">DISCLOSURES: </w:t>
      </w:r>
      <w:r>
        <w:rPr>
          <w:sz w:val="24"/>
          <w:szCs w:val="24"/>
        </w:rPr>
        <w:t>Customer maili</w:t>
      </w:r>
      <w:r w:rsidR="00105E42">
        <w:rPr>
          <w:sz w:val="24"/>
          <w:szCs w:val="24"/>
        </w:rPr>
        <w:t>ng information, payment history and</w:t>
      </w:r>
      <w:r>
        <w:rPr>
          <w:sz w:val="24"/>
          <w:szCs w:val="24"/>
        </w:rPr>
        <w:t xml:space="preserve"> payment types are </w:t>
      </w:r>
      <w:r w:rsidR="00F91E38">
        <w:rPr>
          <w:sz w:val="24"/>
          <w:szCs w:val="24"/>
        </w:rPr>
        <w:t xml:space="preserve">protected </w:t>
      </w:r>
      <w:r>
        <w:rPr>
          <w:sz w:val="24"/>
          <w:szCs w:val="24"/>
        </w:rPr>
        <w:t>from being disclosed to the public.  Public agencies however may inquire and receive information, including tenants, ownership, contact information, legal descriptions, zones, etc.  Accounts of Public Officials and Employees of the City of New Meadows are annually audited for discrepancies by the city’s auditor.</w:t>
      </w:r>
    </w:p>
    <w:p w14:paraId="4299F757" w14:textId="77777777" w:rsidR="00D60C14" w:rsidRPr="00D60C14" w:rsidRDefault="00D60C14" w:rsidP="00D60C14">
      <w:pPr>
        <w:spacing w:after="0" w:line="240" w:lineRule="auto"/>
        <w:jc w:val="both"/>
        <w:rPr>
          <w:sz w:val="24"/>
          <w:szCs w:val="24"/>
        </w:rPr>
      </w:pPr>
    </w:p>
    <w:p w14:paraId="27B2A557" w14:textId="77777777" w:rsidR="00E266F4" w:rsidRPr="00E266F4" w:rsidRDefault="00F13A06" w:rsidP="00C218AE">
      <w:pPr>
        <w:pStyle w:val="ListParagraph"/>
        <w:numPr>
          <w:ilvl w:val="0"/>
          <w:numId w:val="28"/>
        </w:numPr>
        <w:spacing w:after="0" w:line="240" w:lineRule="auto"/>
        <w:jc w:val="both"/>
        <w:rPr>
          <w:i/>
          <w:sz w:val="24"/>
          <w:szCs w:val="24"/>
          <w:u w:val="single"/>
        </w:rPr>
      </w:pPr>
      <w:r w:rsidRPr="00E266F4">
        <w:rPr>
          <w:b/>
          <w:sz w:val="24"/>
          <w:szCs w:val="24"/>
        </w:rPr>
        <w:t xml:space="preserve">TITLE COMPANY PAYOFF QUOTES:  </w:t>
      </w:r>
      <w:r w:rsidRPr="00E266F4">
        <w:rPr>
          <w:sz w:val="24"/>
          <w:szCs w:val="24"/>
        </w:rPr>
        <w:t xml:space="preserve">The city wishes to work with all owners of properties as they attempt to list their properties or as new purchasers request information regarding the balances due.  It is preferred that a Title Company contact the City Clerk / Treasurer in writing; either by fax, email or USPS, to request information regarding any payoff quote.  The city will create a quote for the payoff amount closest to the requested ‘closing’ date of the property.  This includes persons wishing to refinance properties.  </w:t>
      </w:r>
      <w:r w:rsidR="00835B90" w:rsidRPr="00E266F4">
        <w:rPr>
          <w:sz w:val="24"/>
          <w:szCs w:val="24"/>
        </w:rPr>
        <w:t>A</w:t>
      </w:r>
      <w:r w:rsidRPr="00E266F4">
        <w:rPr>
          <w:sz w:val="24"/>
          <w:szCs w:val="24"/>
        </w:rPr>
        <w:t xml:space="preserve">ll potential purchasers and sellers of property </w:t>
      </w:r>
      <w:r w:rsidR="00835B90" w:rsidRPr="00E266F4">
        <w:rPr>
          <w:sz w:val="24"/>
          <w:szCs w:val="24"/>
        </w:rPr>
        <w:t xml:space="preserve">are encouraged to </w:t>
      </w:r>
      <w:r w:rsidRPr="00E266F4">
        <w:rPr>
          <w:sz w:val="24"/>
          <w:szCs w:val="24"/>
        </w:rPr>
        <w:t xml:space="preserve">contact the City Clerk or </w:t>
      </w:r>
      <w:r w:rsidR="00105E42">
        <w:rPr>
          <w:sz w:val="24"/>
          <w:szCs w:val="24"/>
        </w:rPr>
        <w:t>designee</w:t>
      </w:r>
      <w:r w:rsidRPr="00E266F4">
        <w:rPr>
          <w:sz w:val="24"/>
          <w:szCs w:val="24"/>
        </w:rPr>
        <w:t xml:space="preserve"> to determine the potential amounts owed.</w:t>
      </w:r>
      <w:r w:rsidR="00E266F4" w:rsidRPr="00E266F4">
        <w:rPr>
          <w:sz w:val="24"/>
          <w:szCs w:val="24"/>
        </w:rPr>
        <w:t xml:space="preserve">  </w:t>
      </w:r>
      <w:r w:rsidR="00E266F4" w:rsidRPr="00E266F4">
        <w:rPr>
          <w:b/>
          <w:i/>
          <w:sz w:val="24"/>
          <w:szCs w:val="24"/>
          <w:u w:val="single"/>
        </w:rPr>
        <w:t xml:space="preserve">THE CITY ENCOURAGES THE USE OF A LOCAL TITLE COMPANY FOR ALL PROPERTY TRANSACTIONS!  BALANCES </w:t>
      </w:r>
      <w:r w:rsidR="00E266F4">
        <w:rPr>
          <w:b/>
          <w:i/>
          <w:sz w:val="24"/>
          <w:szCs w:val="24"/>
          <w:u w:val="single"/>
        </w:rPr>
        <w:t>OWED</w:t>
      </w:r>
      <w:r w:rsidR="00E266F4" w:rsidRPr="00E266F4">
        <w:rPr>
          <w:b/>
          <w:i/>
          <w:sz w:val="24"/>
          <w:szCs w:val="24"/>
          <w:u w:val="single"/>
        </w:rPr>
        <w:t xml:space="preserve"> FOLLOW THE PROPERTY!</w:t>
      </w:r>
    </w:p>
    <w:p w14:paraId="0B7DC131" w14:textId="77777777" w:rsidR="00F13A06" w:rsidRDefault="00F13A06" w:rsidP="00F13A06">
      <w:pPr>
        <w:pStyle w:val="ListParagraph"/>
        <w:numPr>
          <w:ilvl w:val="0"/>
          <w:numId w:val="28"/>
        </w:numPr>
        <w:spacing w:after="0" w:line="240" w:lineRule="auto"/>
        <w:jc w:val="both"/>
        <w:rPr>
          <w:sz w:val="24"/>
          <w:szCs w:val="24"/>
        </w:rPr>
      </w:pPr>
      <w:r>
        <w:rPr>
          <w:b/>
          <w:sz w:val="24"/>
          <w:szCs w:val="24"/>
        </w:rPr>
        <w:t xml:space="preserve">FORECLOSURES &amp; BANK OWNED PROPERTIES:  </w:t>
      </w:r>
      <w:r>
        <w:rPr>
          <w:sz w:val="24"/>
          <w:szCs w:val="24"/>
        </w:rPr>
        <w:t>All properties on the system at the time of foreclosure will continue to be billed a monthly or annual rate depending on the previous owner’s billing status.  The city will attempt to notify the owner of record and continue to bill the owner of record until which time the owner of record has officially been changed at the Adams County Assessor’s Office.  All fees and charges apply.</w:t>
      </w:r>
    </w:p>
    <w:p w14:paraId="72692C52" w14:textId="77777777" w:rsidR="00C218AE" w:rsidRDefault="00C218AE" w:rsidP="00F13A06">
      <w:pPr>
        <w:spacing w:after="0" w:line="240" w:lineRule="auto"/>
        <w:jc w:val="both"/>
        <w:rPr>
          <w:sz w:val="24"/>
          <w:szCs w:val="24"/>
        </w:rPr>
      </w:pPr>
    </w:p>
    <w:p w14:paraId="47D6367B" w14:textId="77777777" w:rsidR="001779AA" w:rsidRDefault="001779AA" w:rsidP="002E6D60">
      <w:pPr>
        <w:pStyle w:val="Heading2"/>
        <w:numPr>
          <w:ilvl w:val="0"/>
          <w:numId w:val="37"/>
        </w:numPr>
        <w:rPr>
          <w:b/>
        </w:rPr>
      </w:pPr>
      <w:bookmarkStart w:id="13" w:name="_Toc147315761"/>
      <w:r w:rsidRPr="00851C29">
        <w:rPr>
          <w:b/>
        </w:rPr>
        <w:t>Tax Assessments (Special)</w:t>
      </w:r>
      <w:bookmarkEnd w:id="13"/>
    </w:p>
    <w:p w14:paraId="7FF4EDB6" w14:textId="77777777" w:rsidR="00D17994" w:rsidRDefault="0007273F" w:rsidP="00D17994">
      <w:pPr>
        <w:pStyle w:val="ListParagraph"/>
        <w:spacing w:after="0" w:line="240" w:lineRule="auto"/>
        <w:jc w:val="both"/>
        <w:rPr>
          <w:sz w:val="24"/>
          <w:szCs w:val="24"/>
        </w:rPr>
      </w:pPr>
      <w:r>
        <w:rPr>
          <w:b/>
          <w:sz w:val="24"/>
          <w:szCs w:val="24"/>
        </w:rPr>
        <w:t>DEFER</w:t>
      </w:r>
      <w:r w:rsidR="00D17994" w:rsidRPr="005F56B8">
        <w:rPr>
          <w:b/>
          <w:sz w:val="24"/>
          <w:szCs w:val="24"/>
        </w:rPr>
        <w:t>MENTS / SPECIAL ASSESSMENTS:</w:t>
      </w:r>
      <w:r w:rsidR="00D17994">
        <w:rPr>
          <w:sz w:val="24"/>
          <w:szCs w:val="24"/>
        </w:rPr>
        <w:t xml:space="preserve"> Accounts that carry a balance greater than three months beginning in May of any given year will be noticed for Special Assessment by First Class</w:t>
      </w:r>
      <w:r w:rsidR="00F91E38">
        <w:rPr>
          <w:sz w:val="24"/>
          <w:szCs w:val="24"/>
        </w:rPr>
        <w:t xml:space="preserve">, Return Receipt Certified Mail. </w:t>
      </w:r>
      <w:r w:rsidR="00D17994">
        <w:rPr>
          <w:sz w:val="24"/>
          <w:szCs w:val="24"/>
        </w:rPr>
        <w:t xml:space="preserve"> </w:t>
      </w:r>
      <w:r w:rsidR="00F91E38">
        <w:rPr>
          <w:sz w:val="24"/>
          <w:szCs w:val="24"/>
        </w:rPr>
        <w:t>Additionally,</w:t>
      </w:r>
      <w:r w:rsidR="00D17994">
        <w:rPr>
          <w:sz w:val="24"/>
          <w:szCs w:val="24"/>
        </w:rPr>
        <w:t xml:space="preserve"> a First Class Mailing of said notice will be sent to Third Parties, Tenants and Owners of said property.  </w:t>
      </w:r>
    </w:p>
    <w:p w14:paraId="725067EF" w14:textId="77777777" w:rsidR="00D17994" w:rsidRDefault="00D17994" w:rsidP="00D17994">
      <w:pPr>
        <w:pStyle w:val="ListParagraph"/>
        <w:numPr>
          <w:ilvl w:val="0"/>
          <w:numId w:val="3"/>
        </w:numPr>
        <w:spacing w:after="0" w:line="240" w:lineRule="auto"/>
        <w:ind w:left="1440"/>
        <w:jc w:val="both"/>
        <w:rPr>
          <w:sz w:val="24"/>
          <w:szCs w:val="24"/>
        </w:rPr>
      </w:pPr>
      <w:r>
        <w:rPr>
          <w:sz w:val="24"/>
          <w:szCs w:val="24"/>
        </w:rPr>
        <w:t xml:space="preserve">Notice of Special Assessment will include a Transactional Report generated from the billing software dated to the last time the account was at a Zero Balance.  </w:t>
      </w:r>
    </w:p>
    <w:p w14:paraId="11B02FBE" w14:textId="77777777" w:rsidR="00D17994" w:rsidRDefault="00D17994" w:rsidP="00D17994">
      <w:pPr>
        <w:pStyle w:val="ListParagraph"/>
        <w:numPr>
          <w:ilvl w:val="0"/>
          <w:numId w:val="3"/>
        </w:numPr>
        <w:spacing w:after="0" w:line="240" w:lineRule="auto"/>
        <w:ind w:left="1440"/>
        <w:jc w:val="both"/>
        <w:rPr>
          <w:sz w:val="24"/>
          <w:szCs w:val="24"/>
        </w:rPr>
      </w:pPr>
      <w:r>
        <w:rPr>
          <w:sz w:val="24"/>
          <w:szCs w:val="24"/>
        </w:rPr>
        <w:t>Notice of Special Assessment is sent to the billing address</w:t>
      </w:r>
      <w:r w:rsidR="00835B90">
        <w:rPr>
          <w:sz w:val="24"/>
          <w:szCs w:val="24"/>
        </w:rPr>
        <w:t xml:space="preserve"> of the property owner</w:t>
      </w:r>
      <w:r>
        <w:rPr>
          <w:sz w:val="24"/>
          <w:szCs w:val="24"/>
        </w:rPr>
        <w:t xml:space="preserve"> listed on the Adams County Assessor’s Uniform Tax Assessment Roll mailing list at the time </w:t>
      </w:r>
      <w:r w:rsidR="00835B90">
        <w:rPr>
          <w:sz w:val="24"/>
          <w:szCs w:val="24"/>
        </w:rPr>
        <w:t>the Special Assessment is being processed</w:t>
      </w:r>
      <w:r>
        <w:rPr>
          <w:sz w:val="24"/>
          <w:szCs w:val="24"/>
        </w:rPr>
        <w:t xml:space="preserve">.  Notices that are returned unclaimed or unable to forward will not require the city to send any further notice.  </w:t>
      </w:r>
    </w:p>
    <w:p w14:paraId="2F243F80" w14:textId="77777777" w:rsidR="00D17994" w:rsidRDefault="00D17994" w:rsidP="00D17994">
      <w:pPr>
        <w:pStyle w:val="ListParagraph"/>
        <w:numPr>
          <w:ilvl w:val="0"/>
          <w:numId w:val="3"/>
        </w:numPr>
        <w:spacing w:after="0" w:line="240" w:lineRule="auto"/>
        <w:ind w:left="1440"/>
        <w:jc w:val="both"/>
        <w:rPr>
          <w:sz w:val="24"/>
          <w:szCs w:val="24"/>
        </w:rPr>
      </w:pPr>
      <w:r>
        <w:rPr>
          <w:sz w:val="24"/>
          <w:szCs w:val="24"/>
        </w:rPr>
        <w:t xml:space="preserve">A property owner, together with his or her agent or tenant, may enter into a payment agreement for payment of the delinquency, </w:t>
      </w:r>
      <w:r w:rsidR="00F91E38">
        <w:rPr>
          <w:sz w:val="24"/>
          <w:szCs w:val="24"/>
        </w:rPr>
        <w:t>as approved by the</w:t>
      </w:r>
      <w:r>
        <w:rPr>
          <w:sz w:val="24"/>
          <w:szCs w:val="24"/>
        </w:rPr>
        <w:t xml:space="preserve"> City Clerk </w:t>
      </w:r>
      <w:r>
        <w:rPr>
          <w:sz w:val="24"/>
          <w:szCs w:val="24"/>
        </w:rPr>
        <w:lastRenderedPageBreak/>
        <w:t>/ Treasurer.  If the payment agreement is kept and followed, no further Special Assessment action will occur.</w:t>
      </w:r>
      <w:r w:rsidR="0007273F">
        <w:rPr>
          <w:sz w:val="24"/>
          <w:szCs w:val="24"/>
        </w:rPr>
        <w:t xml:space="preserve"> </w:t>
      </w:r>
    </w:p>
    <w:p w14:paraId="1CA4E32D" w14:textId="77777777" w:rsidR="00D17994" w:rsidRDefault="00F91E38" w:rsidP="00D17994">
      <w:pPr>
        <w:pStyle w:val="ListParagraph"/>
        <w:numPr>
          <w:ilvl w:val="0"/>
          <w:numId w:val="3"/>
        </w:numPr>
        <w:spacing w:after="0" w:line="240" w:lineRule="auto"/>
        <w:ind w:left="1440"/>
        <w:jc w:val="both"/>
        <w:rPr>
          <w:sz w:val="24"/>
          <w:szCs w:val="24"/>
        </w:rPr>
      </w:pPr>
      <w:r>
        <w:rPr>
          <w:sz w:val="24"/>
          <w:szCs w:val="24"/>
        </w:rPr>
        <w:t>Balances on the accounts</w:t>
      </w:r>
      <w:r w:rsidR="00D17994">
        <w:rPr>
          <w:sz w:val="24"/>
          <w:szCs w:val="24"/>
        </w:rPr>
        <w:t xml:space="preserve"> on the third to the last working day of July will be deferred to the Adams County Treasurer to be collected in the same manner as property taxes.  A Special Assessment Fee will be levied against the account and certified to the Adams County Treasurer in the same manner.  The fee will be charged under the ‘Miscellaneous’ line of said account.  </w:t>
      </w:r>
    </w:p>
    <w:p w14:paraId="7CABE85F" w14:textId="77777777" w:rsidR="00D17994" w:rsidRDefault="00D17994" w:rsidP="00D17994">
      <w:pPr>
        <w:pStyle w:val="ListParagraph"/>
        <w:numPr>
          <w:ilvl w:val="0"/>
          <w:numId w:val="3"/>
        </w:numPr>
        <w:spacing w:after="0" w:line="240" w:lineRule="auto"/>
        <w:ind w:left="1440"/>
        <w:jc w:val="both"/>
        <w:rPr>
          <w:sz w:val="24"/>
          <w:szCs w:val="24"/>
        </w:rPr>
      </w:pPr>
      <w:r>
        <w:rPr>
          <w:sz w:val="24"/>
          <w:szCs w:val="24"/>
        </w:rPr>
        <w:t>A letter to the Adams County Treasurer, with a Notarized Original Signature of the City Clerk will indicate the Name, Mailing Address, Physical Address, Utility Account Number, Lot and Block Number and Legal Description of the property as indicated by the Uniform Tax Assessment Roll of Adams County as provided by the Adams County A</w:t>
      </w:r>
      <w:r w:rsidR="00F91E38">
        <w:rPr>
          <w:sz w:val="24"/>
          <w:szCs w:val="24"/>
        </w:rPr>
        <w:t>ssessor at the time of Notice.  T</w:t>
      </w:r>
      <w:r>
        <w:rPr>
          <w:sz w:val="24"/>
          <w:szCs w:val="24"/>
        </w:rPr>
        <w:t>he amount owed including the charges for water and sewer fees including penalties and processing f</w:t>
      </w:r>
      <w:r w:rsidR="00F91E38">
        <w:rPr>
          <w:sz w:val="24"/>
          <w:szCs w:val="24"/>
        </w:rPr>
        <w:t>ees (Special Assessment Fees), is also included in the letter.</w:t>
      </w:r>
    </w:p>
    <w:p w14:paraId="69FE7919" w14:textId="77777777" w:rsidR="00D17994" w:rsidRDefault="00D17994" w:rsidP="00D17994">
      <w:pPr>
        <w:pStyle w:val="ListParagraph"/>
        <w:numPr>
          <w:ilvl w:val="0"/>
          <w:numId w:val="3"/>
        </w:numPr>
        <w:spacing w:after="0" w:line="240" w:lineRule="auto"/>
        <w:ind w:left="1440"/>
        <w:jc w:val="both"/>
        <w:rPr>
          <w:sz w:val="24"/>
          <w:szCs w:val="24"/>
        </w:rPr>
      </w:pPr>
      <w:r>
        <w:rPr>
          <w:sz w:val="24"/>
          <w:szCs w:val="24"/>
        </w:rPr>
        <w:t xml:space="preserve">Once the amount is certified to the Adams County Treasurer, the amount is processed through the billing software as ‘deferred’.  Any payment specific to the property for the Special Assessment through Adams County is promptly processed through the City’s Utility Billing Software as a </w:t>
      </w:r>
      <w:r w:rsidR="00F91E38">
        <w:rPr>
          <w:sz w:val="24"/>
          <w:szCs w:val="24"/>
        </w:rPr>
        <w:t>deferred account</w:t>
      </w:r>
      <w:r>
        <w:rPr>
          <w:sz w:val="24"/>
          <w:szCs w:val="24"/>
        </w:rPr>
        <w:t xml:space="preserve"> p</w:t>
      </w:r>
      <w:r w:rsidR="00F91E38">
        <w:rPr>
          <w:sz w:val="24"/>
          <w:szCs w:val="24"/>
        </w:rPr>
        <w:t>ayment.  Deferred account</w:t>
      </w:r>
      <w:r>
        <w:rPr>
          <w:sz w:val="24"/>
          <w:szCs w:val="24"/>
        </w:rPr>
        <w:t xml:space="preserve"> payments are processed separately from monthly, routine utility payments.  </w:t>
      </w:r>
    </w:p>
    <w:p w14:paraId="6278A632" w14:textId="77777777" w:rsidR="00D17994" w:rsidRDefault="00D17994" w:rsidP="00F91E38">
      <w:pPr>
        <w:pStyle w:val="ListParagraph"/>
        <w:numPr>
          <w:ilvl w:val="0"/>
          <w:numId w:val="3"/>
        </w:numPr>
        <w:spacing w:after="0" w:line="240" w:lineRule="auto"/>
        <w:ind w:left="1440"/>
        <w:jc w:val="both"/>
        <w:rPr>
          <w:sz w:val="24"/>
          <w:szCs w:val="24"/>
        </w:rPr>
      </w:pPr>
      <w:r>
        <w:rPr>
          <w:sz w:val="24"/>
          <w:szCs w:val="24"/>
        </w:rPr>
        <w:t>Deferred amounts are identified and reported to the city’s Auditor for review during the following year’s annual audit.  Deferments may be ‘written off’ after city staff and the auditor agree the amounts cannot be collected.</w:t>
      </w:r>
    </w:p>
    <w:p w14:paraId="498CBE81" w14:textId="77777777" w:rsidR="00E266F4" w:rsidRDefault="00E266F4" w:rsidP="00E266F4">
      <w:pPr>
        <w:spacing w:after="0" w:line="240" w:lineRule="auto"/>
        <w:jc w:val="both"/>
        <w:rPr>
          <w:sz w:val="24"/>
          <w:szCs w:val="24"/>
        </w:rPr>
      </w:pPr>
    </w:p>
    <w:p w14:paraId="37753BBF" w14:textId="77777777" w:rsidR="00851C29" w:rsidRPr="00851C29" w:rsidRDefault="00851C29" w:rsidP="002E6D60">
      <w:pPr>
        <w:pStyle w:val="Heading2"/>
        <w:numPr>
          <w:ilvl w:val="0"/>
          <w:numId w:val="37"/>
        </w:numPr>
        <w:rPr>
          <w:b/>
        </w:rPr>
      </w:pPr>
      <w:bookmarkStart w:id="14" w:name="_Toc147315762"/>
      <w:r w:rsidRPr="00851C29">
        <w:rPr>
          <w:b/>
        </w:rPr>
        <w:t>User Classifications</w:t>
      </w:r>
      <w:bookmarkEnd w:id="14"/>
    </w:p>
    <w:p w14:paraId="2781E2E8" w14:textId="77777777" w:rsidR="00D17994" w:rsidRDefault="00D17994" w:rsidP="00D17994">
      <w:pPr>
        <w:pStyle w:val="ListParagraph"/>
        <w:spacing w:after="0" w:line="240" w:lineRule="auto"/>
        <w:jc w:val="both"/>
        <w:rPr>
          <w:sz w:val="24"/>
          <w:szCs w:val="24"/>
        </w:rPr>
      </w:pPr>
      <w:r>
        <w:rPr>
          <w:b/>
          <w:sz w:val="24"/>
          <w:szCs w:val="24"/>
        </w:rPr>
        <w:t xml:space="preserve">USER CLASSIFICATIONS: </w:t>
      </w:r>
      <w:r>
        <w:rPr>
          <w:sz w:val="24"/>
          <w:szCs w:val="24"/>
        </w:rPr>
        <w:t>The city employs User Classifications to help in financial planning and rate setting.  The following classifications are employed:</w:t>
      </w:r>
    </w:p>
    <w:p w14:paraId="3CEAB3ED" w14:textId="77777777" w:rsidR="00D17994" w:rsidRDefault="00D17994" w:rsidP="00D17994">
      <w:pPr>
        <w:pStyle w:val="ListParagraph"/>
        <w:numPr>
          <w:ilvl w:val="0"/>
          <w:numId w:val="7"/>
        </w:numPr>
        <w:spacing w:after="0" w:line="240" w:lineRule="auto"/>
        <w:ind w:left="1440"/>
        <w:jc w:val="both"/>
        <w:rPr>
          <w:sz w:val="24"/>
          <w:szCs w:val="24"/>
        </w:rPr>
      </w:pPr>
      <w:r>
        <w:rPr>
          <w:sz w:val="24"/>
          <w:szCs w:val="24"/>
        </w:rPr>
        <w:t>Residential – meaning the main purpose is to suppl</w:t>
      </w:r>
      <w:r w:rsidR="00835B90">
        <w:rPr>
          <w:sz w:val="24"/>
          <w:szCs w:val="24"/>
        </w:rPr>
        <w:t>y water / sewer services for a r</w:t>
      </w:r>
      <w:r>
        <w:rPr>
          <w:sz w:val="24"/>
          <w:szCs w:val="24"/>
        </w:rPr>
        <w:t>esidence.</w:t>
      </w:r>
    </w:p>
    <w:p w14:paraId="1305562E" w14:textId="77777777" w:rsidR="00D17994" w:rsidRDefault="00D17994" w:rsidP="00D17994">
      <w:pPr>
        <w:pStyle w:val="ListParagraph"/>
        <w:numPr>
          <w:ilvl w:val="0"/>
          <w:numId w:val="7"/>
        </w:numPr>
        <w:spacing w:after="0" w:line="240" w:lineRule="auto"/>
        <w:ind w:left="1440"/>
        <w:jc w:val="both"/>
        <w:rPr>
          <w:sz w:val="24"/>
          <w:szCs w:val="24"/>
        </w:rPr>
      </w:pPr>
      <w:r>
        <w:rPr>
          <w:sz w:val="24"/>
          <w:szCs w:val="24"/>
        </w:rPr>
        <w:t xml:space="preserve">Commercial – meaning the main purpose </w:t>
      </w:r>
      <w:r w:rsidR="000378B4">
        <w:rPr>
          <w:sz w:val="24"/>
          <w:szCs w:val="24"/>
        </w:rPr>
        <w:t>is to supply water / sewer</w:t>
      </w:r>
      <w:r>
        <w:rPr>
          <w:sz w:val="24"/>
          <w:szCs w:val="24"/>
        </w:rPr>
        <w:t xml:space="preserve"> </w:t>
      </w:r>
      <w:r w:rsidR="00EE2A37">
        <w:rPr>
          <w:sz w:val="24"/>
          <w:szCs w:val="24"/>
        </w:rPr>
        <w:t>service</w:t>
      </w:r>
      <w:r w:rsidR="000378B4">
        <w:rPr>
          <w:sz w:val="24"/>
          <w:szCs w:val="24"/>
        </w:rPr>
        <w:t>s for</w:t>
      </w:r>
      <w:r>
        <w:rPr>
          <w:sz w:val="24"/>
          <w:szCs w:val="24"/>
        </w:rPr>
        <w:t xml:space="preserve"> a commercial or retail enterprise.</w:t>
      </w:r>
    </w:p>
    <w:p w14:paraId="4EC7D656" w14:textId="77777777" w:rsidR="00D17994" w:rsidRDefault="00D17994" w:rsidP="00D17994">
      <w:pPr>
        <w:pStyle w:val="ListParagraph"/>
        <w:numPr>
          <w:ilvl w:val="0"/>
          <w:numId w:val="7"/>
        </w:numPr>
        <w:spacing w:after="0" w:line="240" w:lineRule="auto"/>
        <w:ind w:left="1440"/>
        <w:jc w:val="both"/>
        <w:rPr>
          <w:sz w:val="24"/>
          <w:szCs w:val="24"/>
        </w:rPr>
      </w:pPr>
      <w:r>
        <w:rPr>
          <w:sz w:val="24"/>
          <w:szCs w:val="24"/>
        </w:rPr>
        <w:t xml:space="preserve">Industrial – meaning the main purpose </w:t>
      </w:r>
      <w:r w:rsidR="000378B4">
        <w:rPr>
          <w:sz w:val="24"/>
          <w:szCs w:val="24"/>
        </w:rPr>
        <w:t>is to supply water / sewer</w:t>
      </w:r>
      <w:r>
        <w:rPr>
          <w:sz w:val="24"/>
          <w:szCs w:val="24"/>
        </w:rPr>
        <w:t xml:space="preserve"> </w:t>
      </w:r>
      <w:r w:rsidR="00EE2A37">
        <w:rPr>
          <w:sz w:val="24"/>
          <w:szCs w:val="24"/>
        </w:rPr>
        <w:t>service</w:t>
      </w:r>
      <w:r w:rsidR="000378B4">
        <w:rPr>
          <w:sz w:val="24"/>
          <w:szCs w:val="24"/>
        </w:rPr>
        <w:t>s</w:t>
      </w:r>
      <w:r>
        <w:rPr>
          <w:sz w:val="24"/>
          <w:szCs w:val="24"/>
        </w:rPr>
        <w:t xml:space="preserve"> </w:t>
      </w:r>
      <w:r w:rsidR="004B0260">
        <w:rPr>
          <w:sz w:val="24"/>
          <w:szCs w:val="24"/>
        </w:rPr>
        <w:t>for a</w:t>
      </w:r>
      <w:r w:rsidR="000378B4">
        <w:rPr>
          <w:sz w:val="24"/>
          <w:szCs w:val="24"/>
        </w:rPr>
        <w:t xml:space="preserve"> manufacturing or industrial enterprise</w:t>
      </w:r>
      <w:r>
        <w:rPr>
          <w:sz w:val="24"/>
          <w:szCs w:val="24"/>
        </w:rPr>
        <w:t>.</w:t>
      </w:r>
    </w:p>
    <w:p w14:paraId="637680D9" w14:textId="77777777" w:rsidR="00D17994" w:rsidRDefault="00D17994" w:rsidP="00D17994">
      <w:pPr>
        <w:pStyle w:val="ListParagraph"/>
        <w:numPr>
          <w:ilvl w:val="0"/>
          <w:numId w:val="7"/>
        </w:numPr>
        <w:spacing w:after="0" w:line="240" w:lineRule="auto"/>
        <w:ind w:left="1440"/>
        <w:jc w:val="both"/>
        <w:rPr>
          <w:sz w:val="24"/>
          <w:szCs w:val="24"/>
        </w:rPr>
      </w:pPr>
      <w:r>
        <w:rPr>
          <w:sz w:val="24"/>
          <w:szCs w:val="24"/>
        </w:rPr>
        <w:t xml:space="preserve">Irrigation – meaning the main </w:t>
      </w:r>
      <w:r w:rsidR="00EE2A37">
        <w:rPr>
          <w:sz w:val="24"/>
          <w:szCs w:val="24"/>
        </w:rPr>
        <w:t>purpose</w:t>
      </w:r>
      <w:r>
        <w:rPr>
          <w:sz w:val="24"/>
          <w:szCs w:val="24"/>
        </w:rPr>
        <w:t xml:space="preserve"> is </w:t>
      </w:r>
      <w:r w:rsidR="000378B4">
        <w:rPr>
          <w:sz w:val="24"/>
          <w:szCs w:val="24"/>
        </w:rPr>
        <w:t xml:space="preserve">to supply water for </w:t>
      </w:r>
      <w:r>
        <w:rPr>
          <w:sz w:val="24"/>
          <w:szCs w:val="24"/>
        </w:rPr>
        <w:t>irrigat</w:t>
      </w:r>
      <w:r w:rsidR="00EE2A37">
        <w:rPr>
          <w:sz w:val="24"/>
          <w:szCs w:val="24"/>
        </w:rPr>
        <w:t xml:space="preserve">ion </w:t>
      </w:r>
      <w:r w:rsidR="005222B7">
        <w:rPr>
          <w:sz w:val="24"/>
          <w:szCs w:val="24"/>
        </w:rPr>
        <w:t>of</w:t>
      </w:r>
      <w:r w:rsidR="006945D2">
        <w:rPr>
          <w:sz w:val="24"/>
          <w:szCs w:val="24"/>
        </w:rPr>
        <w:t xml:space="preserve"> parks or agricultural entities / needs</w:t>
      </w:r>
      <w:r>
        <w:rPr>
          <w:sz w:val="24"/>
          <w:szCs w:val="24"/>
        </w:rPr>
        <w:t>.</w:t>
      </w:r>
    </w:p>
    <w:p w14:paraId="5439FC57" w14:textId="77777777" w:rsidR="00D17994" w:rsidRDefault="00D17994" w:rsidP="00D17994">
      <w:pPr>
        <w:pStyle w:val="ListParagraph"/>
        <w:numPr>
          <w:ilvl w:val="0"/>
          <w:numId w:val="7"/>
        </w:numPr>
        <w:spacing w:after="0" w:line="240" w:lineRule="auto"/>
        <w:ind w:left="1440"/>
        <w:jc w:val="both"/>
        <w:rPr>
          <w:sz w:val="24"/>
          <w:szCs w:val="24"/>
        </w:rPr>
      </w:pPr>
      <w:r>
        <w:rPr>
          <w:sz w:val="24"/>
          <w:szCs w:val="24"/>
        </w:rPr>
        <w:t xml:space="preserve">Hydrant – meaning the main purpose </w:t>
      </w:r>
      <w:r w:rsidR="000378B4">
        <w:rPr>
          <w:sz w:val="24"/>
          <w:szCs w:val="24"/>
        </w:rPr>
        <w:t xml:space="preserve">is to supply water </w:t>
      </w:r>
      <w:r w:rsidR="006945D2">
        <w:rPr>
          <w:sz w:val="24"/>
          <w:szCs w:val="24"/>
        </w:rPr>
        <w:t>for</w:t>
      </w:r>
      <w:r>
        <w:rPr>
          <w:sz w:val="24"/>
          <w:szCs w:val="24"/>
        </w:rPr>
        <w:t xml:space="preserve"> fire suppression.</w:t>
      </w:r>
    </w:p>
    <w:p w14:paraId="4F928AF1" w14:textId="77777777" w:rsidR="00ED7C21" w:rsidRPr="004A4D9A" w:rsidRDefault="00ED7C21" w:rsidP="00ED7C21">
      <w:pPr>
        <w:pStyle w:val="ListParagraph"/>
        <w:spacing w:after="0" w:line="240" w:lineRule="auto"/>
        <w:ind w:left="1440"/>
        <w:jc w:val="both"/>
        <w:rPr>
          <w:sz w:val="24"/>
          <w:szCs w:val="24"/>
        </w:rPr>
      </w:pPr>
    </w:p>
    <w:p w14:paraId="43E92AA0" w14:textId="77777777" w:rsidR="00A25B98" w:rsidRPr="00D62FD4" w:rsidRDefault="00A25B98" w:rsidP="002E6D60">
      <w:pPr>
        <w:pStyle w:val="Heading2"/>
        <w:numPr>
          <w:ilvl w:val="0"/>
          <w:numId w:val="37"/>
        </w:numPr>
        <w:rPr>
          <w:b/>
        </w:rPr>
      </w:pPr>
      <w:bookmarkStart w:id="15" w:name="_Toc147315763"/>
      <w:r w:rsidRPr="00D62FD4">
        <w:rPr>
          <w:b/>
        </w:rPr>
        <w:t>D</w:t>
      </w:r>
      <w:r w:rsidR="00F13A06">
        <w:rPr>
          <w:b/>
        </w:rPr>
        <w:t>isputes</w:t>
      </w:r>
      <w:bookmarkEnd w:id="15"/>
    </w:p>
    <w:p w14:paraId="63150541" w14:textId="77777777" w:rsidR="00327D0A" w:rsidRPr="00A25B98" w:rsidRDefault="00360576" w:rsidP="00A25B98">
      <w:pPr>
        <w:pStyle w:val="ListParagraph"/>
        <w:numPr>
          <w:ilvl w:val="0"/>
          <w:numId w:val="30"/>
        </w:numPr>
        <w:spacing w:after="0" w:line="240" w:lineRule="auto"/>
        <w:jc w:val="both"/>
        <w:rPr>
          <w:b/>
          <w:sz w:val="24"/>
          <w:szCs w:val="24"/>
        </w:rPr>
      </w:pPr>
      <w:r>
        <w:rPr>
          <w:b/>
          <w:sz w:val="24"/>
          <w:szCs w:val="24"/>
        </w:rPr>
        <w:t>WATER METER REPLACEMENT / USAGE DISPUTES:</w:t>
      </w:r>
      <w:r w:rsidR="00F91E38">
        <w:rPr>
          <w:b/>
          <w:sz w:val="24"/>
          <w:szCs w:val="24"/>
        </w:rPr>
        <w:t xml:space="preserve"> </w:t>
      </w:r>
      <w:r w:rsidR="00F91E38" w:rsidRPr="00F91E38">
        <w:rPr>
          <w:sz w:val="24"/>
          <w:szCs w:val="24"/>
        </w:rPr>
        <w:t xml:space="preserve"> Customers</w:t>
      </w:r>
      <w:r w:rsidR="00F91E38">
        <w:rPr>
          <w:sz w:val="24"/>
          <w:szCs w:val="24"/>
        </w:rPr>
        <w:t xml:space="preserve"> that question the amount of usage charged on their account should request a re-read within 30 days of the billing.  In instances where the customer believes the meter is incorrectly reading the usage</w:t>
      </w:r>
      <w:r w:rsidR="0007273F">
        <w:rPr>
          <w:sz w:val="24"/>
          <w:szCs w:val="24"/>
        </w:rPr>
        <w:t>, the customer</w:t>
      </w:r>
      <w:r w:rsidR="00A25B98">
        <w:rPr>
          <w:sz w:val="24"/>
          <w:szCs w:val="24"/>
        </w:rPr>
        <w:t xml:space="preserve"> may request in writing the meter be inspected.  If during the inspection of the meter by a qualified inspector chosen by the city</w:t>
      </w:r>
      <w:r w:rsidR="004B0260">
        <w:rPr>
          <w:sz w:val="24"/>
          <w:szCs w:val="24"/>
        </w:rPr>
        <w:t>, the meter is</w:t>
      </w:r>
      <w:r w:rsidR="00A25B98">
        <w:rPr>
          <w:sz w:val="24"/>
          <w:szCs w:val="24"/>
        </w:rPr>
        <w:t xml:space="preserve"> found</w:t>
      </w:r>
      <w:r w:rsidR="004B0260">
        <w:rPr>
          <w:sz w:val="24"/>
          <w:szCs w:val="24"/>
        </w:rPr>
        <w:t xml:space="preserve"> to be </w:t>
      </w:r>
      <w:r w:rsidR="00A25B98">
        <w:rPr>
          <w:sz w:val="24"/>
          <w:szCs w:val="24"/>
        </w:rPr>
        <w:t>erroneous, the city shall make the appropriate adjustments to the customer account and if appropriate repla</w:t>
      </w:r>
      <w:r w:rsidR="00835B90">
        <w:rPr>
          <w:sz w:val="24"/>
          <w:szCs w:val="24"/>
        </w:rPr>
        <w:t>ce the meter at the city’s cost</w:t>
      </w:r>
      <w:r w:rsidR="00A25B98">
        <w:rPr>
          <w:sz w:val="24"/>
          <w:szCs w:val="24"/>
        </w:rPr>
        <w:t xml:space="preserve">.  If the meter is found to be correct and the customer </w:t>
      </w:r>
      <w:r w:rsidR="00A25B98">
        <w:rPr>
          <w:sz w:val="24"/>
          <w:szCs w:val="24"/>
        </w:rPr>
        <w:lastRenderedPageBreak/>
        <w:t xml:space="preserve">still disputes the inspector’s findings, the customer may purchase a new meter at the city’s cost plus </w:t>
      </w:r>
      <w:r w:rsidR="005222B7">
        <w:rPr>
          <w:sz w:val="24"/>
          <w:szCs w:val="24"/>
        </w:rPr>
        <w:t xml:space="preserve">time and </w:t>
      </w:r>
      <w:r w:rsidR="00A25B98">
        <w:rPr>
          <w:sz w:val="24"/>
          <w:szCs w:val="24"/>
        </w:rPr>
        <w:t xml:space="preserve">materials for the replacement parts.  The amount will be </w:t>
      </w:r>
      <w:r w:rsidR="00117C6A">
        <w:rPr>
          <w:sz w:val="24"/>
          <w:szCs w:val="24"/>
        </w:rPr>
        <w:t>added</w:t>
      </w:r>
      <w:r w:rsidR="00A25B98">
        <w:rPr>
          <w:sz w:val="24"/>
          <w:szCs w:val="24"/>
        </w:rPr>
        <w:t xml:space="preserve"> </w:t>
      </w:r>
      <w:r w:rsidR="00117C6A">
        <w:rPr>
          <w:sz w:val="24"/>
          <w:szCs w:val="24"/>
        </w:rPr>
        <w:t>to</w:t>
      </w:r>
      <w:r w:rsidR="00A25B98">
        <w:rPr>
          <w:sz w:val="24"/>
          <w:szCs w:val="24"/>
        </w:rPr>
        <w:t xml:space="preserve"> the customer’s utility bill.</w:t>
      </w:r>
    </w:p>
    <w:p w14:paraId="3877733E" w14:textId="77777777" w:rsidR="00A25B98" w:rsidRPr="00A25B98" w:rsidRDefault="00A25B98" w:rsidP="00A25B98">
      <w:pPr>
        <w:pStyle w:val="ListParagraph"/>
        <w:numPr>
          <w:ilvl w:val="0"/>
          <w:numId w:val="30"/>
        </w:numPr>
        <w:spacing w:after="0" w:line="240" w:lineRule="auto"/>
        <w:jc w:val="both"/>
        <w:rPr>
          <w:b/>
          <w:i/>
          <w:sz w:val="24"/>
          <w:szCs w:val="24"/>
          <w:u w:val="single"/>
        </w:rPr>
      </w:pPr>
      <w:r>
        <w:rPr>
          <w:b/>
          <w:sz w:val="24"/>
          <w:szCs w:val="24"/>
        </w:rPr>
        <w:t xml:space="preserve">BILLING DISPUTES: </w:t>
      </w:r>
      <w:r>
        <w:rPr>
          <w:sz w:val="24"/>
          <w:szCs w:val="24"/>
        </w:rPr>
        <w:t xml:space="preserve">Customers are expected to review their bills on receipt for accuracy.  </w:t>
      </w:r>
      <w:r w:rsidRPr="00A25B98">
        <w:rPr>
          <w:i/>
          <w:sz w:val="24"/>
          <w:szCs w:val="24"/>
          <w:u w:val="single"/>
        </w:rPr>
        <w:t>See - Customer Responsibilities.</w:t>
      </w:r>
    </w:p>
    <w:p w14:paraId="598CE930" w14:textId="77777777" w:rsidR="00C11559" w:rsidRDefault="00C11559" w:rsidP="00C11559">
      <w:pPr>
        <w:spacing w:after="0" w:line="240" w:lineRule="auto"/>
        <w:jc w:val="both"/>
        <w:rPr>
          <w:sz w:val="24"/>
          <w:szCs w:val="24"/>
        </w:rPr>
      </w:pPr>
    </w:p>
    <w:p w14:paraId="0DDAC436" w14:textId="77777777" w:rsidR="00327D0A" w:rsidRDefault="001C0972" w:rsidP="00EA6C21">
      <w:pPr>
        <w:pStyle w:val="ListParagraph"/>
        <w:spacing w:after="0" w:line="240" w:lineRule="auto"/>
        <w:ind w:left="0"/>
        <w:jc w:val="both"/>
        <w:rPr>
          <w:b/>
          <w:sz w:val="24"/>
          <w:szCs w:val="24"/>
        </w:rPr>
      </w:pPr>
      <w:r>
        <w:rPr>
          <w:b/>
          <w:sz w:val="24"/>
          <w:szCs w:val="24"/>
        </w:rPr>
        <w:t>NOW THEREFORE BE I</w:t>
      </w:r>
      <w:r w:rsidR="00835B90">
        <w:rPr>
          <w:b/>
          <w:sz w:val="24"/>
          <w:szCs w:val="24"/>
        </w:rPr>
        <w:t>T</w:t>
      </w:r>
      <w:r>
        <w:rPr>
          <w:b/>
          <w:sz w:val="24"/>
          <w:szCs w:val="24"/>
        </w:rPr>
        <w:t xml:space="preserve"> RESOLVED by the Mayor and Council of the City of New Meadows, that the processes outlined above </w:t>
      </w:r>
      <w:r w:rsidR="00835B90">
        <w:rPr>
          <w:b/>
          <w:sz w:val="24"/>
          <w:szCs w:val="24"/>
        </w:rPr>
        <w:t>are</w:t>
      </w:r>
      <w:r>
        <w:rPr>
          <w:b/>
          <w:sz w:val="24"/>
          <w:szCs w:val="24"/>
        </w:rPr>
        <w:t xml:space="preserve"> hereby adopted and in full force after its passage and approval as the Standardized Policy for Water and Sewer Utility Management.</w:t>
      </w:r>
    </w:p>
    <w:p w14:paraId="1CA60311" w14:textId="77777777" w:rsidR="001C0972" w:rsidRDefault="001C0972" w:rsidP="00EA6C21">
      <w:pPr>
        <w:pStyle w:val="ListParagraph"/>
        <w:spacing w:after="0" w:line="240" w:lineRule="auto"/>
        <w:ind w:left="0"/>
        <w:jc w:val="both"/>
        <w:rPr>
          <w:b/>
          <w:sz w:val="24"/>
          <w:szCs w:val="24"/>
        </w:rPr>
      </w:pPr>
    </w:p>
    <w:p w14:paraId="27D0668A" w14:textId="5833B894" w:rsidR="001C0972" w:rsidRDefault="001C0972" w:rsidP="00EA6C21">
      <w:pPr>
        <w:pStyle w:val="ListParagraph"/>
        <w:spacing w:after="0" w:line="240" w:lineRule="auto"/>
        <w:ind w:left="0"/>
        <w:jc w:val="both"/>
        <w:rPr>
          <w:b/>
          <w:sz w:val="24"/>
          <w:szCs w:val="24"/>
        </w:rPr>
      </w:pPr>
      <w:r>
        <w:rPr>
          <w:b/>
          <w:sz w:val="24"/>
          <w:szCs w:val="24"/>
        </w:rPr>
        <w:t xml:space="preserve">DATED this </w:t>
      </w:r>
      <w:r w:rsidR="00395F4E">
        <w:rPr>
          <w:b/>
          <w:sz w:val="24"/>
          <w:szCs w:val="24"/>
        </w:rPr>
        <w:t>10</w:t>
      </w:r>
      <w:r w:rsidR="009D589A" w:rsidRPr="009D589A">
        <w:rPr>
          <w:b/>
          <w:sz w:val="24"/>
          <w:szCs w:val="24"/>
          <w:vertAlign w:val="superscript"/>
        </w:rPr>
        <w:t>th</w:t>
      </w:r>
      <w:r w:rsidR="009D589A">
        <w:rPr>
          <w:b/>
          <w:sz w:val="24"/>
          <w:szCs w:val="24"/>
        </w:rPr>
        <w:t xml:space="preserve"> day of </w:t>
      </w:r>
      <w:r w:rsidR="00DB390C">
        <w:rPr>
          <w:b/>
          <w:sz w:val="24"/>
          <w:szCs w:val="24"/>
        </w:rPr>
        <w:t>October</w:t>
      </w:r>
      <w:r w:rsidR="00D60C14">
        <w:rPr>
          <w:b/>
          <w:sz w:val="24"/>
          <w:szCs w:val="24"/>
        </w:rPr>
        <w:t xml:space="preserve"> 20</w:t>
      </w:r>
      <w:r w:rsidR="00395F4E">
        <w:rPr>
          <w:b/>
          <w:sz w:val="24"/>
          <w:szCs w:val="24"/>
        </w:rPr>
        <w:t>23</w:t>
      </w:r>
    </w:p>
    <w:p w14:paraId="00FA7AED" w14:textId="77777777" w:rsidR="001C0972" w:rsidRDefault="001C0972" w:rsidP="00EA6C21">
      <w:pPr>
        <w:pStyle w:val="ListParagraph"/>
        <w:spacing w:after="0" w:line="240" w:lineRule="auto"/>
        <w:ind w:left="0"/>
        <w:jc w:val="both"/>
        <w:rPr>
          <w:b/>
          <w:sz w:val="24"/>
          <w:szCs w:val="24"/>
        </w:rPr>
      </w:pPr>
    </w:p>
    <w:p w14:paraId="244A91D1" w14:textId="77777777" w:rsidR="001C0972" w:rsidRDefault="001C0972" w:rsidP="00EA6C21">
      <w:pPr>
        <w:pStyle w:val="ListParagraph"/>
        <w:spacing w:after="0" w:line="240" w:lineRule="auto"/>
        <w:ind w:left="0"/>
        <w:jc w:val="both"/>
        <w:rPr>
          <w:b/>
          <w:sz w:val="24"/>
          <w:szCs w:val="24"/>
        </w:rPr>
      </w:pPr>
      <w:r>
        <w:rPr>
          <w:b/>
          <w:sz w:val="24"/>
          <w:szCs w:val="24"/>
        </w:rPr>
        <w:t>City of New Meadows, Adams County, Idaho</w:t>
      </w:r>
    </w:p>
    <w:p w14:paraId="5BC8CFD9" w14:textId="77777777" w:rsidR="001C0972" w:rsidRDefault="001C0972" w:rsidP="00EA6C21">
      <w:pPr>
        <w:pStyle w:val="ListParagraph"/>
        <w:spacing w:after="0" w:line="240" w:lineRule="auto"/>
        <w:ind w:left="0"/>
        <w:jc w:val="both"/>
        <w:rPr>
          <w:b/>
          <w:sz w:val="24"/>
          <w:szCs w:val="24"/>
        </w:rPr>
      </w:pPr>
    </w:p>
    <w:p w14:paraId="41DAA3C4" w14:textId="33E14C90" w:rsidR="001C0972" w:rsidRDefault="001C0972" w:rsidP="00EA6C21">
      <w:pPr>
        <w:pStyle w:val="ListParagraph"/>
        <w:spacing w:after="0" w:line="240" w:lineRule="auto"/>
        <w:ind w:left="0"/>
        <w:jc w:val="both"/>
        <w:rPr>
          <w:b/>
          <w:sz w:val="24"/>
          <w:szCs w:val="24"/>
        </w:rPr>
      </w:pPr>
      <w:r w:rsidRPr="000F011E">
        <w:rPr>
          <w:b/>
          <w:i/>
          <w:sz w:val="24"/>
          <w:szCs w:val="24"/>
          <w:u w:val="single"/>
        </w:rPr>
        <w:t>_</w:t>
      </w:r>
      <w:r w:rsidR="00395F4E">
        <w:rPr>
          <w:b/>
          <w:i/>
          <w:sz w:val="24"/>
          <w:szCs w:val="24"/>
          <w:u w:val="single"/>
        </w:rPr>
        <w:t>_____________</w:t>
      </w:r>
      <w:r w:rsidRPr="000F011E">
        <w:rPr>
          <w:b/>
          <w:i/>
          <w:sz w:val="24"/>
          <w:szCs w:val="24"/>
          <w:u w:val="single"/>
        </w:rPr>
        <w:t>__________</w:t>
      </w:r>
      <w:r>
        <w:rPr>
          <w:b/>
          <w:sz w:val="24"/>
          <w:szCs w:val="24"/>
        </w:rPr>
        <w:tab/>
      </w:r>
      <w:r>
        <w:rPr>
          <w:b/>
          <w:sz w:val="24"/>
          <w:szCs w:val="24"/>
        </w:rPr>
        <w:tab/>
      </w:r>
      <w:r w:rsidR="00395F4E">
        <w:rPr>
          <w:b/>
          <w:sz w:val="24"/>
          <w:szCs w:val="24"/>
        </w:rPr>
        <w:t xml:space="preserve">                        </w:t>
      </w:r>
      <w:r>
        <w:rPr>
          <w:b/>
          <w:sz w:val="24"/>
          <w:szCs w:val="24"/>
        </w:rPr>
        <w:t xml:space="preserve">ATTEST: </w:t>
      </w:r>
      <w:r w:rsidR="00395F4E">
        <w:rPr>
          <w:b/>
          <w:i/>
          <w:sz w:val="24"/>
          <w:szCs w:val="24"/>
          <w:u w:val="single"/>
        </w:rPr>
        <w:t>____</w:t>
      </w:r>
      <w:r w:rsidRPr="000F011E">
        <w:rPr>
          <w:b/>
          <w:i/>
          <w:sz w:val="24"/>
          <w:szCs w:val="24"/>
          <w:u w:val="single"/>
        </w:rPr>
        <w:t>______________</w:t>
      </w:r>
      <w:r w:rsidR="00395F4E">
        <w:rPr>
          <w:b/>
          <w:i/>
          <w:sz w:val="24"/>
          <w:szCs w:val="24"/>
          <w:u w:val="single"/>
        </w:rPr>
        <w:t>___</w:t>
      </w:r>
    </w:p>
    <w:p w14:paraId="0245A3C9" w14:textId="70D45551" w:rsidR="008216F6" w:rsidRDefault="00395F4E" w:rsidP="00395F4E">
      <w:pPr>
        <w:pStyle w:val="ListParagraph"/>
        <w:spacing w:after="0" w:line="240" w:lineRule="auto"/>
        <w:ind w:left="0"/>
        <w:jc w:val="both"/>
        <w:rPr>
          <w:b/>
          <w:sz w:val="24"/>
          <w:szCs w:val="24"/>
        </w:rPr>
      </w:pPr>
      <w:r>
        <w:rPr>
          <w:b/>
          <w:sz w:val="24"/>
          <w:szCs w:val="24"/>
        </w:rPr>
        <w:t>Julie Good</w:t>
      </w:r>
      <w:r w:rsidR="001C0972">
        <w:rPr>
          <w:b/>
          <w:sz w:val="24"/>
          <w:szCs w:val="24"/>
        </w:rPr>
        <w:t>, Mayor</w:t>
      </w:r>
      <w:r w:rsidR="001C0972">
        <w:rPr>
          <w:b/>
          <w:sz w:val="24"/>
          <w:szCs w:val="24"/>
        </w:rPr>
        <w:tab/>
      </w:r>
      <w:r w:rsidR="001C0972">
        <w:rPr>
          <w:b/>
          <w:sz w:val="24"/>
          <w:szCs w:val="24"/>
        </w:rPr>
        <w:tab/>
      </w:r>
      <w:r w:rsidR="001C0972">
        <w:rPr>
          <w:b/>
          <w:sz w:val="24"/>
          <w:szCs w:val="24"/>
        </w:rPr>
        <w:tab/>
      </w:r>
      <w:r w:rsidR="001C0972">
        <w:rPr>
          <w:b/>
          <w:sz w:val="24"/>
          <w:szCs w:val="24"/>
        </w:rPr>
        <w:tab/>
        <w:t xml:space="preserve">   </w:t>
      </w:r>
      <w:r>
        <w:rPr>
          <w:b/>
          <w:sz w:val="24"/>
          <w:szCs w:val="24"/>
        </w:rPr>
        <w:t xml:space="preserve">                      Kyla Gardner,</w:t>
      </w:r>
      <w:r w:rsidR="001C0972">
        <w:rPr>
          <w:b/>
          <w:sz w:val="24"/>
          <w:szCs w:val="24"/>
        </w:rPr>
        <w:t xml:space="preserve"> City Cler</w:t>
      </w:r>
      <w:r>
        <w:rPr>
          <w:b/>
          <w:sz w:val="24"/>
          <w:szCs w:val="24"/>
        </w:rPr>
        <w:t>k</w:t>
      </w:r>
    </w:p>
    <w:p w14:paraId="62F97F8A" w14:textId="77777777" w:rsidR="00395F4E" w:rsidRDefault="00395F4E" w:rsidP="00395F4E">
      <w:pPr>
        <w:pStyle w:val="ListParagraph"/>
        <w:spacing w:after="0" w:line="240" w:lineRule="auto"/>
        <w:ind w:left="0"/>
        <w:jc w:val="both"/>
        <w:rPr>
          <w:b/>
          <w:sz w:val="24"/>
          <w:szCs w:val="24"/>
        </w:rPr>
      </w:pPr>
    </w:p>
    <w:p w14:paraId="1F81258A" w14:textId="77777777" w:rsidR="00395F4E" w:rsidRPr="00395F4E" w:rsidRDefault="00395F4E" w:rsidP="00395F4E">
      <w:pPr>
        <w:pStyle w:val="ListParagraph"/>
        <w:spacing w:after="0" w:line="240" w:lineRule="auto"/>
        <w:ind w:left="0"/>
        <w:jc w:val="both"/>
        <w:rPr>
          <w:b/>
          <w:sz w:val="24"/>
          <w:szCs w:val="24"/>
        </w:rPr>
      </w:pPr>
    </w:p>
    <w:p w14:paraId="232EF555" w14:textId="2E29A2C8" w:rsidR="007838B1" w:rsidRPr="00CD4411" w:rsidRDefault="007838B1" w:rsidP="00395F4E">
      <w:pPr>
        <w:pStyle w:val="Heading2"/>
        <w:rPr>
          <w:b/>
          <w:strike/>
        </w:rPr>
      </w:pPr>
    </w:p>
    <w:p w14:paraId="456772B7" w14:textId="77777777" w:rsidR="008216F6" w:rsidRPr="00CD4411" w:rsidRDefault="008216F6" w:rsidP="007838B1">
      <w:pPr>
        <w:spacing w:after="0" w:line="240" w:lineRule="auto"/>
        <w:jc w:val="both"/>
        <w:rPr>
          <w:strike/>
          <w:sz w:val="24"/>
          <w:szCs w:val="24"/>
        </w:rPr>
      </w:pPr>
    </w:p>
    <w:sectPr w:rsidR="008216F6" w:rsidRPr="00CD4411" w:rsidSect="00C218AE">
      <w:headerReference w:type="default" r:id="rId8"/>
      <w:pgSz w:w="12240" w:h="15840" w:code="1"/>
      <w:pgMar w:top="1440" w:right="1440" w:bottom="5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981FF" w14:textId="77777777" w:rsidR="00A20766" w:rsidRDefault="00A20766" w:rsidP="0093654B">
      <w:pPr>
        <w:spacing w:after="0" w:line="240" w:lineRule="auto"/>
      </w:pPr>
      <w:r>
        <w:separator/>
      </w:r>
    </w:p>
  </w:endnote>
  <w:endnote w:type="continuationSeparator" w:id="0">
    <w:p w14:paraId="75A90239" w14:textId="77777777" w:rsidR="00A20766" w:rsidRDefault="00A20766" w:rsidP="0093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9904F" w14:textId="77777777" w:rsidR="00A20766" w:rsidRDefault="00A20766" w:rsidP="0093654B">
      <w:pPr>
        <w:spacing w:after="0" w:line="240" w:lineRule="auto"/>
      </w:pPr>
      <w:r>
        <w:separator/>
      </w:r>
    </w:p>
  </w:footnote>
  <w:footnote w:type="continuationSeparator" w:id="0">
    <w:p w14:paraId="0071D0CF" w14:textId="77777777" w:rsidR="00A20766" w:rsidRDefault="00A20766" w:rsidP="0093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897B" w14:textId="41D07D65" w:rsidR="004F1572" w:rsidRDefault="004F1572" w:rsidP="0093654B">
    <w:pPr>
      <w:pStyle w:val="Header"/>
      <w:jc w:val="center"/>
      <w:rPr>
        <w:b/>
        <w:sz w:val="32"/>
        <w:szCs w:val="32"/>
      </w:rPr>
    </w:pPr>
    <w:r w:rsidRPr="0093654B">
      <w:rPr>
        <w:b/>
        <w:sz w:val="32"/>
        <w:szCs w:val="32"/>
      </w:rPr>
      <w:t xml:space="preserve">RESOLUTION </w:t>
    </w:r>
    <w:r w:rsidR="00E93D2E">
      <w:rPr>
        <w:b/>
        <w:sz w:val="32"/>
        <w:szCs w:val="32"/>
      </w:rPr>
      <w:t>296</w:t>
    </w:r>
    <w:r w:rsidR="005057F6">
      <w:rPr>
        <w:b/>
        <w:sz w:val="32"/>
        <w:szCs w:val="32"/>
      </w:rPr>
      <w:t>-20</w:t>
    </w:r>
    <w:r w:rsidR="002E6D60">
      <w:rPr>
        <w:b/>
        <w:sz w:val="32"/>
        <w:szCs w:val="32"/>
      </w:rPr>
      <w:t>23</w:t>
    </w:r>
  </w:p>
  <w:p w14:paraId="06028F3D" w14:textId="77777777" w:rsidR="002E6D60" w:rsidRPr="0093654B" w:rsidRDefault="002E6D60" w:rsidP="002E6D60">
    <w:pPr>
      <w:pStyle w:val="Header"/>
      <w:rPr>
        <w:b/>
        <w:sz w:val="32"/>
        <w:szCs w:val="32"/>
      </w:rPr>
    </w:pPr>
  </w:p>
  <w:p w14:paraId="079B22CE" w14:textId="77777777" w:rsidR="004F1572" w:rsidRPr="0093654B" w:rsidRDefault="004F1572" w:rsidP="0093654B">
    <w:pPr>
      <w:pStyle w:val="Header"/>
      <w:jc w:val="center"/>
      <w:rPr>
        <w:b/>
        <w:sz w:val="32"/>
        <w:szCs w:val="32"/>
      </w:rPr>
    </w:pPr>
    <w:r w:rsidRPr="0093654B">
      <w:rPr>
        <w:b/>
        <w:sz w:val="32"/>
        <w:szCs w:val="32"/>
      </w:rPr>
      <w:t>WATER / SEWER SERVICE BILLING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490"/>
    <w:multiLevelType w:val="hybridMultilevel"/>
    <w:tmpl w:val="D6DE7B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F5719"/>
    <w:multiLevelType w:val="hybridMultilevel"/>
    <w:tmpl w:val="32B0E0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05FCE"/>
    <w:multiLevelType w:val="hybridMultilevel"/>
    <w:tmpl w:val="3814D0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ED1DEC"/>
    <w:multiLevelType w:val="hybridMultilevel"/>
    <w:tmpl w:val="327E7C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F26ED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12502FBC"/>
    <w:multiLevelType w:val="hybridMultilevel"/>
    <w:tmpl w:val="1338A3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31037A"/>
    <w:multiLevelType w:val="hybridMultilevel"/>
    <w:tmpl w:val="0F8A6E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87B84"/>
    <w:multiLevelType w:val="hybridMultilevel"/>
    <w:tmpl w:val="748C9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8205D0"/>
    <w:multiLevelType w:val="multilevel"/>
    <w:tmpl w:val="0409001D"/>
    <w:numStyleLink w:val="Policy"/>
  </w:abstractNum>
  <w:abstractNum w:abstractNumId="9" w15:restartNumberingAfterBreak="0">
    <w:nsid w:val="16057F1A"/>
    <w:multiLevelType w:val="hybridMultilevel"/>
    <w:tmpl w:val="BA1C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24CB1"/>
    <w:multiLevelType w:val="hybridMultilevel"/>
    <w:tmpl w:val="A7C4BBDE"/>
    <w:lvl w:ilvl="0" w:tplc="5E185D8E">
      <w:start w:val="1"/>
      <w:numFmt w:val="upperLetter"/>
      <w:lvlText w:val="%1&gt;"/>
      <w:lvlJc w:val="left"/>
      <w:pPr>
        <w:ind w:left="720" w:hanging="360"/>
      </w:pPr>
      <w:rPr>
        <w:rFonts w:hint="default"/>
        <w:i w:val="0"/>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ED3EFF"/>
    <w:multiLevelType w:val="hybridMultilevel"/>
    <w:tmpl w:val="1E88AE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03FDF"/>
    <w:multiLevelType w:val="hybridMultilevel"/>
    <w:tmpl w:val="010EBBCA"/>
    <w:lvl w:ilvl="0" w:tplc="E2EE4E3C">
      <w:start w:val="7"/>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F30AA"/>
    <w:multiLevelType w:val="multilevel"/>
    <w:tmpl w:val="0409001D"/>
    <w:styleLink w:val="Policy"/>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19D238A"/>
    <w:multiLevelType w:val="hybridMultilevel"/>
    <w:tmpl w:val="34169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14DBA"/>
    <w:multiLevelType w:val="multilevel"/>
    <w:tmpl w:val="0409001D"/>
    <w:numStyleLink w:val="Policy"/>
  </w:abstractNum>
  <w:abstractNum w:abstractNumId="16" w15:restartNumberingAfterBreak="0">
    <w:nsid w:val="35D7431A"/>
    <w:multiLevelType w:val="hybridMultilevel"/>
    <w:tmpl w:val="068A4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376393"/>
    <w:multiLevelType w:val="hybridMultilevel"/>
    <w:tmpl w:val="26FA9C40"/>
    <w:lvl w:ilvl="0" w:tplc="DF2092D4">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6356EF"/>
    <w:multiLevelType w:val="hybridMultilevel"/>
    <w:tmpl w:val="CB284C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530741"/>
    <w:multiLevelType w:val="hybridMultilevel"/>
    <w:tmpl w:val="FE78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AC54F9"/>
    <w:multiLevelType w:val="hybridMultilevel"/>
    <w:tmpl w:val="33EE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16AAB"/>
    <w:multiLevelType w:val="hybridMultilevel"/>
    <w:tmpl w:val="40264932"/>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5A0091"/>
    <w:multiLevelType w:val="hybridMultilevel"/>
    <w:tmpl w:val="F6A0E58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3" w15:restartNumberingAfterBreak="0">
    <w:nsid w:val="45451E28"/>
    <w:multiLevelType w:val="hybridMultilevel"/>
    <w:tmpl w:val="1D5236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BE3E44"/>
    <w:multiLevelType w:val="multilevel"/>
    <w:tmpl w:val="DCD8CC7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4E043609"/>
    <w:multiLevelType w:val="hybridMultilevel"/>
    <w:tmpl w:val="7908CEF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6" w15:restartNumberingAfterBreak="0">
    <w:nsid w:val="53227688"/>
    <w:multiLevelType w:val="hybridMultilevel"/>
    <w:tmpl w:val="26446EC0"/>
    <w:lvl w:ilvl="0" w:tplc="5ABE816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DA2AAD"/>
    <w:multiLevelType w:val="hybridMultilevel"/>
    <w:tmpl w:val="CC789FA8"/>
    <w:lvl w:ilvl="0" w:tplc="0409000F">
      <w:start w:val="3"/>
      <w:numFmt w:val="decimal"/>
      <w:lvlText w:val="%1."/>
      <w:lvlJc w:val="left"/>
      <w:pPr>
        <w:ind w:left="720" w:hanging="360"/>
      </w:pPr>
      <w:rPr>
        <w:rFonts w:hint="default"/>
      </w:rPr>
    </w:lvl>
    <w:lvl w:ilvl="1" w:tplc="809E8C94">
      <w:start w:val="1"/>
      <w:numFmt w:val="lowerLetter"/>
      <w:lvlText w:val="%2."/>
      <w:lvlJc w:val="left"/>
      <w:pPr>
        <w:ind w:left="810" w:hanging="360"/>
      </w:pPr>
      <w:rPr>
        <w:b/>
        <w:bCs/>
        <w:i w:val="0"/>
        <w:iCs/>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7B002C"/>
    <w:multiLevelType w:val="hybridMultilevel"/>
    <w:tmpl w:val="C28AA45C"/>
    <w:lvl w:ilvl="0" w:tplc="7D7CA38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5E08E2"/>
    <w:multiLevelType w:val="hybridMultilevel"/>
    <w:tmpl w:val="AD54111A"/>
    <w:lvl w:ilvl="0" w:tplc="7C04088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FD6681"/>
    <w:multiLevelType w:val="hybridMultilevel"/>
    <w:tmpl w:val="EA904944"/>
    <w:lvl w:ilvl="0" w:tplc="0520D59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2B36DF"/>
    <w:multiLevelType w:val="hybridMultilevel"/>
    <w:tmpl w:val="A75C1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AA4927"/>
    <w:multiLevelType w:val="hybridMultilevel"/>
    <w:tmpl w:val="58BA34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0095B93"/>
    <w:multiLevelType w:val="hybridMultilevel"/>
    <w:tmpl w:val="952A0F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BF0F6D"/>
    <w:multiLevelType w:val="hybridMultilevel"/>
    <w:tmpl w:val="E7B2580E"/>
    <w:lvl w:ilvl="0" w:tplc="7D7CA38C">
      <w:start w:val="1"/>
      <w:numFmt w:val="lowerLetter"/>
      <w:lvlText w:val="%1."/>
      <w:lvlJc w:val="left"/>
      <w:pPr>
        <w:ind w:left="720" w:hanging="360"/>
      </w:pPr>
      <w:rPr>
        <w:b/>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A13EB3"/>
    <w:multiLevelType w:val="hybridMultilevel"/>
    <w:tmpl w:val="5D5C1064"/>
    <w:lvl w:ilvl="0" w:tplc="2CC84F84">
      <w:start w:val="1"/>
      <w:numFmt w:val="lowerLetter"/>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B235CD"/>
    <w:multiLevelType w:val="hybridMultilevel"/>
    <w:tmpl w:val="E7E03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87287B"/>
    <w:multiLevelType w:val="hybridMultilevel"/>
    <w:tmpl w:val="7860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DF5530"/>
    <w:multiLevelType w:val="hybridMultilevel"/>
    <w:tmpl w:val="E7B2580E"/>
    <w:lvl w:ilvl="0" w:tplc="7D7CA38C">
      <w:start w:val="1"/>
      <w:numFmt w:val="lowerLetter"/>
      <w:lvlText w:val="%1."/>
      <w:lvlJc w:val="left"/>
      <w:pPr>
        <w:ind w:left="720" w:hanging="360"/>
      </w:pPr>
      <w:rPr>
        <w:b/>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3874510">
    <w:abstractNumId w:val="37"/>
  </w:num>
  <w:num w:numId="2" w16cid:durableId="205719196">
    <w:abstractNumId w:val="32"/>
  </w:num>
  <w:num w:numId="3" w16cid:durableId="181284980">
    <w:abstractNumId w:val="19"/>
  </w:num>
  <w:num w:numId="4" w16cid:durableId="854611159">
    <w:abstractNumId w:val="23"/>
  </w:num>
  <w:num w:numId="5" w16cid:durableId="1491404629">
    <w:abstractNumId w:val="31"/>
  </w:num>
  <w:num w:numId="6" w16cid:durableId="963661032">
    <w:abstractNumId w:val="20"/>
  </w:num>
  <w:num w:numId="7" w16cid:durableId="486826840">
    <w:abstractNumId w:val="9"/>
  </w:num>
  <w:num w:numId="8" w16cid:durableId="1162042172">
    <w:abstractNumId w:val="16"/>
  </w:num>
  <w:num w:numId="9" w16cid:durableId="2126994073">
    <w:abstractNumId w:val="13"/>
  </w:num>
  <w:num w:numId="10" w16cid:durableId="850026883">
    <w:abstractNumId w:val="15"/>
  </w:num>
  <w:num w:numId="11" w16cid:durableId="1096514608">
    <w:abstractNumId w:val="2"/>
  </w:num>
  <w:num w:numId="12" w16cid:durableId="1434281544">
    <w:abstractNumId w:val="36"/>
  </w:num>
  <w:num w:numId="13" w16cid:durableId="1929146568">
    <w:abstractNumId w:val="14"/>
  </w:num>
  <w:num w:numId="14" w16cid:durableId="753087069">
    <w:abstractNumId w:val="3"/>
  </w:num>
  <w:num w:numId="15" w16cid:durableId="287275616">
    <w:abstractNumId w:val="8"/>
  </w:num>
  <w:num w:numId="16" w16cid:durableId="1976060438">
    <w:abstractNumId w:val="24"/>
  </w:num>
  <w:num w:numId="17" w16cid:durableId="2046060384">
    <w:abstractNumId w:val="0"/>
  </w:num>
  <w:num w:numId="18" w16cid:durableId="608242758">
    <w:abstractNumId w:val="1"/>
  </w:num>
  <w:num w:numId="19" w16cid:durableId="1263223548">
    <w:abstractNumId w:val="4"/>
  </w:num>
  <w:num w:numId="20" w16cid:durableId="945117685">
    <w:abstractNumId w:val="28"/>
  </w:num>
  <w:num w:numId="21" w16cid:durableId="394401729">
    <w:abstractNumId w:val="34"/>
  </w:num>
  <w:num w:numId="22" w16cid:durableId="112796889">
    <w:abstractNumId w:val="30"/>
  </w:num>
  <w:num w:numId="23" w16cid:durableId="1178081740">
    <w:abstractNumId w:val="35"/>
  </w:num>
  <w:num w:numId="24" w16cid:durableId="895049854">
    <w:abstractNumId w:val="5"/>
  </w:num>
  <w:num w:numId="25" w16cid:durableId="203906154">
    <w:abstractNumId w:val="33"/>
  </w:num>
  <w:num w:numId="26" w16cid:durableId="1906136837">
    <w:abstractNumId w:val="26"/>
  </w:num>
  <w:num w:numId="27" w16cid:durableId="10576184">
    <w:abstractNumId w:val="6"/>
  </w:num>
  <w:num w:numId="28" w16cid:durableId="1550531732">
    <w:abstractNumId w:val="29"/>
  </w:num>
  <w:num w:numId="29" w16cid:durableId="1169564388">
    <w:abstractNumId w:val="17"/>
  </w:num>
  <w:num w:numId="30" w16cid:durableId="585043017">
    <w:abstractNumId w:val="11"/>
  </w:num>
  <w:num w:numId="31" w16cid:durableId="13267779">
    <w:abstractNumId w:val="18"/>
  </w:num>
  <w:num w:numId="32" w16cid:durableId="159195341">
    <w:abstractNumId w:val="12"/>
  </w:num>
  <w:num w:numId="33" w16cid:durableId="79915999">
    <w:abstractNumId w:val="7"/>
  </w:num>
  <w:num w:numId="34" w16cid:durableId="1108769848">
    <w:abstractNumId w:val="38"/>
  </w:num>
  <w:num w:numId="35" w16cid:durableId="577180803">
    <w:abstractNumId w:val="22"/>
  </w:num>
  <w:num w:numId="36" w16cid:durableId="144860434">
    <w:abstractNumId w:val="21"/>
  </w:num>
  <w:num w:numId="37" w16cid:durableId="365641255">
    <w:abstractNumId w:val="27"/>
  </w:num>
  <w:num w:numId="38" w16cid:durableId="451174243">
    <w:abstractNumId w:val="10"/>
  </w:num>
  <w:num w:numId="39" w16cid:durableId="12636143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54B"/>
    <w:rsid w:val="00016F8A"/>
    <w:rsid w:val="000378B4"/>
    <w:rsid w:val="0007273F"/>
    <w:rsid w:val="000C1125"/>
    <w:rsid w:val="000C5BC3"/>
    <w:rsid w:val="000E11E6"/>
    <w:rsid w:val="000F011E"/>
    <w:rsid w:val="00105E42"/>
    <w:rsid w:val="00117C6A"/>
    <w:rsid w:val="00134D3A"/>
    <w:rsid w:val="001779AA"/>
    <w:rsid w:val="001813E9"/>
    <w:rsid w:val="00182D3A"/>
    <w:rsid w:val="001C0972"/>
    <w:rsid w:val="001F177D"/>
    <w:rsid w:val="0024365C"/>
    <w:rsid w:val="00281138"/>
    <w:rsid w:val="00284914"/>
    <w:rsid w:val="002A0611"/>
    <w:rsid w:val="002B6612"/>
    <w:rsid w:val="002E1D77"/>
    <w:rsid w:val="002E6D60"/>
    <w:rsid w:val="00300B03"/>
    <w:rsid w:val="0031300A"/>
    <w:rsid w:val="00327D0A"/>
    <w:rsid w:val="003467DA"/>
    <w:rsid w:val="00356907"/>
    <w:rsid w:val="00360576"/>
    <w:rsid w:val="00366713"/>
    <w:rsid w:val="003721AD"/>
    <w:rsid w:val="00381FFE"/>
    <w:rsid w:val="00384BEE"/>
    <w:rsid w:val="00391011"/>
    <w:rsid w:val="00395F4E"/>
    <w:rsid w:val="003A4E11"/>
    <w:rsid w:val="0041657B"/>
    <w:rsid w:val="00422605"/>
    <w:rsid w:val="004676B3"/>
    <w:rsid w:val="0047298D"/>
    <w:rsid w:val="0049174D"/>
    <w:rsid w:val="004A0294"/>
    <w:rsid w:val="004A4D9A"/>
    <w:rsid w:val="004B0260"/>
    <w:rsid w:val="004F1572"/>
    <w:rsid w:val="005027D4"/>
    <w:rsid w:val="005057F6"/>
    <w:rsid w:val="0050755F"/>
    <w:rsid w:val="005222B7"/>
    <w:rsid w:val="00525263"/>
    <w:rsid w:val="005256AB"/>
    <w:rsid w:val="0057010B"/>
    <w:rsid w:val="005719A0"/>
    <w:rsid w:val="00572CC7"/>
    <w:rsid w:val="005A74EC"/>
    <w:rsid w:val="005C05BC"/>
    <w:rsid w:val="005D11AD"/>
    <w:rsid w:val="005E5133"/>
    <w:rsid w:val="005F56B8"/>
    <w:rsid w:val="006069E0"/>
    <w:rsid w:val="00652EE1"/>
    <w:rsid w:val="00662134"/>
    <w:rsid w:val="00670A80"/>
    <w:rsid w:val="006945D2"/>
    <w:rsid w:val="006A5D7E"/>
    <w:rsid w:val="006D4F80"/>
    <w:rsid w:val="00700900"/>
    <w:rsid w:val="007515AE"/>
    <w:rsid w:val="00763E0E"/>
    <w:rsid w:val="00781637"/>
    <w:rsid w:val="007838B1"/>
    <w:rsid w:val="007A3C29"/>
    <w:rsid w:val="007B3738"/>
    <w:rsid w:val="007F01B6"/>
    <w:rsid w:val="007F6960"/>
    <w:rsid w:val="00807456"/>
    <w:rsid w:val="008216F6"/>
    <w:rsid w:val="00835B90"/>
    <w:rsid w:val="00851C29"/>
    <w:rsid w:val="008606C0"/>
    <w:rsid w:val="00883397"/>
    <w:rsid w:val="008A61DF"/>
    <w:rsid w:val="0093654B"/>
    <w:rsid w:val="00952910"/>
    <w:rsid w:val="00982C44"/>
    <w:rsid w:val="009A663C"/>
    <w:rsid w:val="009B3FDB"/>
    <w:rsid w:val="009C10F3"/>
    <w:rsid w:val="009D589A"/>
    <w:rsid w:val="00A01148"/>
    <w:rsid w:val="00A12BDF"/>
    <w:rsid w:val="00A20766"/>
    <w:rsid w:val="00A25B98"/>
    <w:rsid w:val="00A41E81"/>
    <w:rsid w:val="00A56FA4"/>
    <w:rsid w:val="00AA20C7"/>
    <w:rsid w:val="00AA47B9"/>
    <w:rsid w:val="00AB73DB"/>
    <w:rsid w:val="00AC6E5A"/>
    <w:rsid w:val="00B2484B"/>
    <w:rsid w:val="00B35238"/>
    <w:rsid w:val="00B67F42"/>
    <w:rsid w:val="00B90F78"/>
    <w:rsid w:val="00B9755B"/>
    <w:rsid w:val="00BA6E19"/>
    <w:rsid w:val="00BB500A"/>
    <w:rsid w:val="00BE6C59"/>
    <w:rsid w:val="00BF6465"/>
    <w:rsid w:val="00C11559"/>
    <w:rsid w:val="00C218AE"/>
    <w:rsid w:val="00C22D39"/>
    <w:rsid w:val="00C3437F"/>
    <w:rsid w:val="00C967F8"/>
    <w:rsid w:val="00CC34BB"/>
    <w:rsid w:val="00CD4411"/>
    <w:rsid w:val="00CE2B09"/>
    <w:rsid w:val="00CF3C72"/>
    <w:rsid w:val="00D019EA"/>
    <w:rsid w:val="00D17994"/>
    <w:rsid w:val="00D54991"/>
    <w:rsid w:val="00D60C14"/>
    <w:rsid w:val="00D62FD4"/>
    <w:rsid w:val="00D63155"/>
    <w:rsid w:val="00DB390C"/>
    <w:rsid w:val="00DB561A"/>
    <w:rsid w:val="00DE0135"/>
    <w:rsid w:val="00E12E41"/>
    <w:rsid w:val="00E15A25"/>
    <w:rsid w:val="00E266F4"/>
    <w:rsid w:val="00E30007"/>
    <w:rsid w:val="00E4220B"/>
    <w:rsid w:val="00E57360"/>
    <w:rsid w:val="00E93D2E"/>
    <w:rsid w:val="00EA18F4"/>
    <w:rsid w:val="00EA6C21"/>
    <w:rsid w:val="00ED2C96"/>
    <w:rsid w:val="00ED7B02"/>
    <w:rsid w:val="00ED7C21"/>
    <w:rsid w:val="00EE2A37"/>
    <w:rsid w:val="00EF4945"/>
    <w:rsid w:val="00F01069"/>
    <w:rsid w:val="00F13A06"/>
    <w:rsid w:val="00F705B3"/>
    <w:rsid w:val="00F72AA1"/>
    <w:rsid w:val="00F72DB5"/>
    <w:rsid w:val="00F91374"/>
    <w:rsid w:val="00F91E38"/>
    <w:rsid w:val="00FB71A9"/>
    <w:rsid w:val="00FD341B"/>
    <w:rsid w:val="00FE3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A2FE5"/>
  <w15:chartTrackingRefBased/>
  <w15:docId w15:val="{53CEC8BB-B976-430A-B324-2719C3CD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01B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F01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54B"/>
  </w:style>
  <w:style w:type="paragraph" w:styleId="Footer">
    <w:name w:val="footer"/>
    <w:basedOn w:val="Normal"/>
    <w:link w:val="FooterChar"/>
    <w:uiPriority w:val="99"/>
    <w:unhideWhenUsed/>
    <w:rsid w:val="00936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54B"/>
  </w:style>
  <w:style w:type="paragraph" w:styleId="ListParagraph">
    <w:name w:val="List Paragraph"/>
    <w:basedOn w:val="Normal"/>
    <w:uiPriority w:val="34"/>
    <w:qFormat/>
    <w:rsid w:val="0093654B"/>
    <w:pPr>
      <w:ind w:left="720"/>
      <w:contextualSpacing/>
    </w:pPr>
  </w:style>
  <w:style w:type="paragraph" w:styleId="BalloonText">
    <w:name w:val="Balloon Text"/>
    <w:basedOn w:val="Normal"/>
    <w:link w:val="BalloonTextChar"/>
    <w:uiPriority w:val="99"/>
    <w:semiHidden/>
    <w:unhideWhenUsed/>
    <w:rsid w:val="00570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10B"/>
    <w:rPr>
      <w:rFonts w:ascii="Segoe UI" w:hAnsi="Segoe UI" w:cs="Segoe UI"/>
      <w:sz w:val="18"/>
      <w:szCs w:val="18"/>
    </w:rPr>
  </w:style>
  <w:style w:type="character" w:customStyle="1" w:styleId="Heading2Char">
    <w:name w:val="Heading 2 Char"/>
    <w:basedOn w:val="DefaultParagraphFont"/>
    <w:link w:val="Heading2"/>
    <w:uiPriority w:val="9"/>
    <w:rsid w:val="007F01B6"/>
    <w:rPr>
      <w:rFonts w:asciiTheme="majorHAnsi" w:eastAsiaTheme="majorEastAsia" w:hAnsiTheme="majorHAnsi" w:cstheme="majorBidi"/>
      <w:color w:val="365F91" w:themeColor="accent1" w:themeShade="BF"/>
      <w:sz w:val="26"/>
      <w:szCs w:val="26"/>
    </w:rPr>
  </w:style>
  <w:style w:type="numbering" w:customStyle="1" w:styleId="Policy">
    <w:name w:val="Policy"/>
    <w:uiPriority w:val="99"/>
    <w:rsid w:val="007F01B6"/>
    <w:pPr>
      <w:numPr>
        <w:numId w:val="9"/>
      </w:numPr>
    </w:pPr>
  </w:style>
  <w:style w:type="character" w:customStyle="1" w:styleId="Heading1Char">
    <w:name w:val="Heading 1 Char"/>
    <w:basedOn w:val="DefaultParagraphFont"/>
    <w:link w:val="Heading1"/>
    <w:uiPriority w:val="9"/>
    <w:rsid w:val="007F01B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779AA"/>
    <w:pPr>
      <w:spacing w:line="259" w:lineRule="auto"/>
      <w:outlineLvl w:val="9"/>
    </w:pPr>
  </w:style>
  <w:style w:type="paragraph" w:styleId="TOC2">
    <w:name w:val="toc 2"/>
    <w:basedOn w:val="Normal"/>
    <w:next w:val="Normal"/>
    <w:autoRedefine/>
    <w:uiPriority w:val="39"/>
    <w:unhideWhenUsed/>
    <w:rsid w:val="00781637"/>
    <w:pPr>
      <w:tabs>
        <w:tab w:val="left" w:pos="660"/>
        <w:tab w:val="right" w:leader="dot" w:pos="10250"/>
      </w:tabs>
      <w:spacing w:after="100"/>
      <w:ind w:left="220"/>
    </w:pPr>
    <w:rPr>
      <w:noProof/>
    </w:rPr>
  </w:style>
  <w:style w:type="character" w:styleId="Hyperlink">
    <w:name w:val="Hyperlink"/>
    <w:basedOn w:val="DefaultParagraphFont"/>
    <w:uiPriority w:val="99"/>
    <w:unhideWhenUsed/>
    <w:rsid w:val="001779AA"/>
    <w:rPr>
      <w:color w:val="0000FF" w:themeColor="hyperlink"/>
      <w:u w:val="single"/>
    </w:rPr>
  </w:style>
  <w:style w:type="paragraph" w:styleId="TOC1">
    <w:name w:val="toc 1"/>
    <w:basedOn w:val="Normal"/>
    <w:next w:val="Normal"/>
    <w:autoRedefine/>
    <w:uiPriority w:val="39"/>
    <w:unhideWhenUsed/>
    <w:rsid w:val="00851C29"/>
    <w:pPr>
      <w:spacing w:after="100" w:line="259" w:lineRule="auto"/>
    </w:pPr>
    <w:rPr>
      <w:rFonts w:eastAsiaTheme="minorEastAsia" w:cs="Times New Roman"/>
    </w:rPr>
  </w:style>
  <w:style w:type="paragraph" w:styleId="TOC3">
    <w:name w:val="toc 3"/>
    <w:basedOn w:val="Normal"/>
    <w:next w:val="Normal"/>
    <w:autoRedefine/>
    <w:uiPriority w:val="39"/>
    <w:unhideWhenUsed/>
    <w:rsid w:val="00851C29"/>
    <w:pPr>
      <w:spacing w:after="100" w:line="259" w:lineRule="auto"/>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9334">
      <w:bodyDiv w:val="1"/>
      <w:marLeft w:val="0"/>
      <w:marRight w:val="0"/>
      <w:marTop w:val="0"/>
      <w:marBottom w:val="0"/>
      <w:divBdr>
        <w:top w:val="none" w:sz="0" w:space="0" w:color="auto"/>
        <w:left w:val="none" w:sz="0" w:space="0" w:color="auto"/>
        <w:bottom w:val="none" w:sz="0" w:space="0" w:color="auto"/>
        <w:right w:val="none" w:sz="0" w:space="0" w:color="auto"/>
      </w:divBdr>
    </w:div>
    <w:div w:id="128324429">
      <w:bodyDiv w:val="1"/>
      <w:marLeft w:val="0"/>
      <w:marRight w:val="0"/>
      <w:marTop w:val="0"/>
      <w:marBottom w:val="0"/>
      <w:divBdr>
        <w:top w:val="none" w:sz="0" w:space="0" w:color="auto"/>
        <w:left w:val="none" w:sz="0" w:space="0" w:color="auto"/>
        <w:bottom w:val="none" w:sz="0" w:space="0" w:color="auto"/>
        <w:right w:val="none" w:sz="0" w:space="0" w:color="auto"/>
      </w:divBdr>
    </w:div>
    <w:div w:id="1027832914">
      <w:bodyDiv w:val="1"/>
      <w:marLeft w:val="0"/>
      <w:marRight w:val="0"/>
      <w:marTop w:val="0"/>
      <w:marBottom w:val="0"/>
      <w:divBdr>
        <w:top w:val="none" w:sz="0" w:space="0" w:color="auto"/>
        <w:left w:val="none" w:sz="0" w:space="0" w:color="auto"/>
        <w:bottom w:val="none" w:sz="0" w:space="0" w:color="auto"/>
        <w:right w:val="none" w:sz="0" w:space="0" w:color="auto"/>
      </w:divBdr>
    </w:div>
    <w:div w:id="139762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38EBD-1478-4388-B023-4D1552A8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4325</Words>
  <Characters>24658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Office</dc:creator>
  <cp:keywords/>
  <dc:description/>
  <cp:lastModifiedBy>Jacob Qualls</cp:lastModifiedBy>
  <cp:revision>3</cp:revision>
  <cp:lastPrinted>2017-02-16T17:12:00Z</cp:lastPrinted>
  <dcterms:created xsi:type="dcterms:W3CDTF">2023-10-12T19:23:00Z</dcterms:created>
  <dcterms:modified xsi:type="dcterms:W3CDTF">2023-10-12T19:25:00Z</dcterms:modified>
</cp:coreProperties>
</file>